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1C" w:rsidRPr="00D07094" w:rsidRDefault="0007587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課程</w:t>
      </w:r>
      <w:r>
        <w:rPr>
          <w:rFonts w:ascii="Calibri" w:hAnsi="Calibri" w:cs="Calibri" w:hint="eastAsia"/>
          <w:b/>
          <w:sz w:val="28"/>
          <w:szCs w:val="28"/>
        </w:rPr>
        <w:t>資訊</w:t>
      </w:r>
      <w:r w:rsidR="00B57D8B">
        <w:rPr>
          <w:rFonts w:ascii="Calibri" w:hAnsi="Calibri" w:cs="Calibri"/>
          <w:b/>
          <w:sz w:val="28"/>
          <w:szCs w:val="28"/>
        </w:rPr>
        <w:t>Course Information</w:t>
      </w:r>
      <w:r>
        <w:rPr>
          <w:rFonts w:ascii="Calibri" w:hAnsi="Calibri" w:cs="Calibri" w:hint="eastAsia"/>
          <w:b/>
          <w:sz w:val="28"/>
          <w:szCs w:val="28"/>
        </w:rPr>
        <w:t xml:space="preserve"> </w:t>
      </w:r>
    </w:p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737"/>
        <w:gridCol w:w="1738"/>
        <w:gridCol w:w="2520"/>
      </w:tblGrid>
      <w:tr w:rsidR="003062FF" w:rsidRPr="00185283" w:rsidTr="00CC6BEE">
        <w:trPr>
          <w:trHeight w:val="885"/>
        </w:trPr>
        <w:tc>
          <w:tcPr>
            <w:tcW w:w="2203" w:type="dxa"/>
          </w:tcPr>
          <w:p w:rsidR="00CC6BEE" w:rsidRPr="00CC6BEE" w:rsidRDefault="003062FF" w:rsidP="00185283">
            <w:pPr>
              <w:spacing w:line="360" w:lineRule="auto"/>
              <w:rPr>
                <w:rFonts w:ascii="Calibri" w:hAnsi="Calibri" w:cs="Calibri"/>
                <w:b/>
              </w:rPr>
            </w:pPr>
            <w:r w:rsidRPr="00CC6BEE">
              <w:rPr>
                <w:rFonts w:ascii="Calibri" w:hAnsi="新細明體" w:cs="Calibri"/>
                <w:b/>
              </w:rPr>
              <w:t>課程名稱</w:t>
            </w:r>
          </w:p>
          <w:p w:rsidR="003062FF" w:rsidRPr="00CC6BEE" w:rsidRDefault="00CC6BEE" w:rsidP="00CC6BEE">
            <w:pPr>
              <w:spacing w:line="360" w:lineRule="auto"/>
              <w:rPr>
                <w:rFonts w:ascii="Calibri" w:hAnsi="Calibri" w:cs="Calibri"/>
                <w:b/>
              </w:rPr>
            </w:pPr>
            <w:r w:rsidRPr="00CC6BEE">
              <w:rPr>
                <w:rFonts w:ascii="Calibri" w:hAnsi="Calibri" w:cs="Calibri"/>
                <w:b/>
              </w:rPr>
              <w:t>Course name</w:t>
            </w:r>
          </w:p>
        </w:tc>
        <w:tc>
          <w:tcPr>
            <w:tcW w:w="7995" w:type="dxa"/>
            <w:gridSpan w:val="3"/>
          </w:tcPr>
          <w:p w:rsidR="00572B7A" w:rsidRPr="00572B7A" w:rsidRDefault="00572B7A" w:rsidP="00CC6BEE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兩岸政經互動專題</w:t>
            </w:r>
          </w:p>
          <w:p w:rsidR="003062FF" w:rsidRPr="00CC6BEE" w:rsidRDefault="002440BB" w:rsidP="00CC6BEE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 xml:space="preserve">Seminar </w:t>
            </w:r>
            <w:r w:rsidRPr="002440BB">
              <w:rPr>
                <w:rFonts w:ascii="Calibri" w:hAnsi="Calibri" w:cs="Calibri"/>
                <w:b/>
              </w:rPr>
              <w:t>on Cross-Taiwan Strait Relations</w:t>
            </w:r>
          </w:p>
        </w:tc>
      </w:tr>
      <w:tr w:rsidR="00FA574E" w:rsidRPr="00185283" w:rsidTr="00CC6BEE">
        <w:trPr>
          <w:trHeight w:val="720"/>
        </w:trPr>
        <w:tc>
          <w:tcPr>
            <w:tcW w:w="2203" w:type="dxa"/>
          </w:tcPr>
          <w:p w:rsidR="00FA574E" w:rsidRPr="00CC6BEE" w:rsidRDefault="00FA574E" w:rsidP="00185283">
            <w:pPr>
              <w:spacing w:line="360" w:lineRule="auto"/>
              <w:rPr>
                <w:rFonts w:ascii="Calibri" w:hAnsi="Calibri" w:cs="Calibri"/>
                <w:b/>
              </w:rPr>
            </w:pPr>
            <w:r w:rsidRPr="00CC6BEE">
              <w:rPr>
                <w:rFonts w:ascii="Calibri" w:hAnsi="新細明體" w:cs="Calibri"/>
                <w:b/>
              </w:rPr>
              <w:t>授課教師</w:t>
            </w:r>
          </w:p>
          <w:p w:rsidR="00CC6BEE" w:rsidRPr="00CC6BEE" w:rsidRDefault="00CC6BEE" w:rsidP="00185283">
            <w:pPr>
              <w:spacing w:line="360" w:lineRule="auto"/>
              <w:rPr>
                <w:rFonts w:ascii="Calibri" w:hAnsi="Calibri" w:cs="Calibri"/>
                <w:b/>
              </w:rPr>
            </w:pPr>
            <w:r w:rsidRPr="00CC6BEE">
              <w:rPr>
                <w:rFonts w:ascii="Calibri" w:hAnsi="Calibri" w:cs="Calibri"/>
                <w:b/>
              </w:rPr>
              <w:t>Instructor</w:t>
            </w:r>
          </w:p>
        </w:tc>
        <w:tc>
          <w:tcPr>
            <w:tcW w:w="3737" w:type="dxa"/>
          </w:tcPr>
          <w:p w:rsidR="00FA574E" w:rsidRPr="00CC6BEE" w:rsidRDefault="002440BB" w:rsidP="00185283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Chu-</w:t>
            </w:r>
            <w:proofErr w:type="spellStart"/>
            <w:r>
              <w:rPr>
                <w:rFonts w:ascii="Calibri" w:hAnsi="Calibri" w:cs="Calibri" w:hint="eastAsia"/>
                <w:b/>
              </w:rPr>
              <w:t>cheng</w:t>
            </w:r>
            <w:proofErr w:type="spellEnd"/>
            <w:r>
              <w:rPr>
                <w:rFonts w:ascii="Calibri" w:hAnsi="Calibri" w:cs="Calibri" w:hint="eastAsia"/>
                <w:b/>
              </w:rPr>
              <w:t xml:space="preserve"> Ming</w:t>
            </w:r>
          </w:p>
        </w:tc>
        <w:tc>
          <w:tcPr>
            <w:tcW w:w="1738" w:type="dxa"/>
          </w:tcPr>
          <w:p w:rsidR="00CC6BEE" w:rsidRDefault="0079703A" w:rsidP="00185283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學</w:t>
            </w:r>
            <w:r>
              <w:rPr>
                <w:rFonts w:ascii="Calibri" w:hAnsi="Calibri" w:cs="Calibri" w:hint="eastAsia"/>
                <w:b/>
              </w:rPr>
              <w:t xml:space="preserve">  </w:t>
            </w:r>
            <w:r>
              <w:rPr>
                <w:rFonts w:ascii="Calibri" w:hAnsi="Calibri" w:cs="Calibri" w:hint="eastAsia"/>
                <w:b/>
              </w:rPr>
              <w:t>分</w:t>
            </w:r>
          </w:p>
          <w:p w:rsidR="0079703A" w:rsidRPr="00CC6BEE" w:rsidRDefault="0079703A" w:rsidP="00185283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Credits</w:t>
            </w:r>
          </w:p>
        </w:tc>
        <w:tc>
          <w:tcPr>
            <w:tcW w:w="2520" w:type="dxa"/>
          </w:tcPr>
          <w:p w:rsidR="00FA574E" w:rsidRPr="00CC6BEE" w:rsidRDefault="00CE69B9" w:rsidP="00185283">
            <w:pPr>
              <w:spacing w:line="360" w:lineRule="auto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2</w:t>
            </w:r>
          </w:p>
        </w:tc>
      </w:tr>
      <w:tr w:rsidR="00712F70" w:rsidRPr="00185283" w:rsidTr="00955AEF">
        <w:trPr>
          <w:trHeight w:val="686"/>
        </w:trPr>
        <w:tc>
          <w:tcPr>
            <w:tcW w:w="2203" w:type="dxa"/>
          </w:tcPr>
          <w:p w:rsidR="00712F70" w:rsidRDefault="00712F70" w:rsidP="00185283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電子郵件</w:t>
            </w:r>
          </w:p>
          <w:p w:rsidR="00712F70" w:rsidRPr="00CC6BEE" w:rsidRDefault="00712F70" w:rsidP="00185283">
            <w:pPr>
              <w:spacing w:line="360" w:lineRule="auto"/>
              <w:rPr>
                <w:rFonts w:ascii="Calibri" w:hAnsi="Calibri" w:cs="Calibri"/>
                <w:b/>
              </w:rPr>
            </w:pPr>
            <w:r w:rsidRPr="00CC6BEE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995" w:type="dxa"/>
            <w:gridSpan w:val="3"/>
          </w:tcPr>
          <w:p w:rsidR="00712F70" w:rsidRPr="00CC6BEE" w:rsidRDefault="002440BB" w:rsidP="002440BB">
            <w:pPr>
              <w:spacing w:line="360" w:lineRule="auto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J</w:t>
            </w:r>
            <w:r>
              <w:rPr>
                <w:rFonts w:ascii="Calibri" w:hAnsi="Calibri" w:cs="Calibri" w:hint="eastAsia"/>
                <w:b/>
              </w:rPr>
              <w:t>z.ming</w:t>
            </w:r>
            <w:r w:rsidR="00CE69B9">
              <w:rPr>
                <w:rFonts w:ascii="Calibri" w:hAnsi="Calibri" w:cs="Calibri" w:hint="eastAsia"/>
                <w:b/>
              </w:rPr>
              <w:t>@</w:t>
            </w:r>
            <w:r>
              <w:rPr>
                <w:rFonts w:ascii="Calibri" w:hAnsi="Calibri" w:cs="Calibri" w:hint="eastAsia"/>
                <w:b/>
              </w:rPr>
              <w:t>msa</w:t>
            </w:r>
            <w:r w:rsidR="00CE69B9">
              <w:rPr>
                <w:rFonts w:ascii="Calibri" w:hAnsi="Calibri" w:cs="Calibri" w:hint="eastAsia"/>
                <w:b/>
              </w:rPr>
              <w:t>.</w:t>
            </w:r>
            <w:r>
              <w:rPr>
                <w:rFonts w:ascii="Calibri" w:hAnsi="Calibri" w:cs="Calibri" w:hint="eastAsia"/>
                <w:b/>
              </w:rPr>
              <w:t>hinet</w:t>
            </w:r>
            <w:r w:rsidR="00CE69B9">
              <w:rPr>
                <w:rFonts w:ascii="Calibri" w:hAnsi="Calibri" w:cs="Calibri" w:hint="eastAsia"/>
                <w:b/>
              </w:rPr>
              <w:t>.</w:t>
            </w:r>
            <w:r>
              <w:rPr>
                <w:rFonts w:ascii="Calibri" w:hAnsi="Calibri" w:cs="Calibri" w:hint="eastAsia"/>
                <w:b/>
              </w:rPr>
              <w:t>net</w:t>
            </w:r>
          </w:p>
        </w:tc>
      </w:tr>
      <w:tr w:rsidR="0079703A" w:rsidRPr="00185283" w:rsidTr="00906902">
        <w:trPr>
          <w:trHeight w:val="510"/>
        </w:trPr>
        <w:tc>
          <w:tcPr>
            <w:tcW w:w="2203" w:type="dxa"/>
          </w:tcPr>
          <w:p w:rsidR="0079703A" w:rsidRDefault="0079703A" w:rsidP="00185283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備</w:t>
            </w:r>
            <w:r>
              <w:rPr>
                <w:rFonts w:ascii="Calibri" w:hAnsi="Calibri" w:cs="Calibri" w:hint="eastAsia"/>
                <w:b/>
              </w:rPr>
              <w:t xml:space="preserve">   </w:t>
            </w:r>
            <w:proofErr w:type="gramStart"/>
            <w:r>
              <w:rPr>
                <w:rFonts w:ascii="Calibri" w:hAnsi="Calibri" w:cs="Calibri" w:hint="eastAsia"/>
                <w:b/>
              </w:rPr>
              <w:t>註</w:t>
            </w:r>
            <w:proofErr w:type="gramEnd"/>
          </w:p>
          <w:p w:rsidR="0079703A" w:rsidRPr="00CC6BEE" w:rsidRDefault="0079703A" w:rsidP="00185283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Remarks</w:t>
            </w:r>
          </w:p>
        </w:tc>
        <w:tc>
          <w:tcPr>
            <w:tcW w:w="7995" w:type="dxa"/>
            <w:gridSpan w:val="3"/>
          </w:tcPr>
          <w:p w:rsidR="0079703A" w:rsidRPr="00185283" w:rsidRDefault="0079703A" w:rsidP="00CC6BEE">
            <w:pPr>
              <w:ind w:left="357"/>
              <w:rPr>
                <w:rFonts w:ascii="新細明體" w:hAnsi="新細明體"/>
                <w:b/>
                <w:sz w:val="18"/>
                <w:szCs w:val="18"/>
              </w:rPr>
            </w:pPr>
          </w:p>
        </w:tc>
      </w:tr>
    </w:tbl>
    <w:p w:rsidR="00340E63" w:rsidRDefault="00340E63"/>
    <w:p w:rsidR="002C47F2" w:rsidRDefault="002C47F2" w:rsidP="002C47F2">
      <w:pPr>
        <w:rPr>
          <w:sz w:val="28"/>
          <w:szCs w:val="28"/>
        </w:rPr>
      </w:pPr>
      <w:r>
        <w:rPr>
          <w:b/>
          <w:sz w:val="28"/>
          <w:szCs w:val="28"/>
        </w:rPr>
        <w:t>I. INTRIODUCTION</w:t>
      </w:r>
    </w:p>
    <w:p w:rsidR="002C47F2" w:rsidRDefault="002C47F2" w:rsidP="002C47F2">
      <w:pPr>
        <w:ind w:left="600"/>
        <w:rPr>
          <w:b/>
          <w:sz w:val="28"/>
          <w:szCs w:val="28"/>
        </w:rPr>
      </w:pPr>
    </w:p>
    <w:p w:rsidR="002C47F2" w:rsidRPr="007A6864" w:rsidRDefault="002C47F2" w:rsidP="002C47F2">
      <w:pPr>
        <w:rPr>
          <w:b/>
        </w:rPr>
      </w:pPr>
      <w:r w:rsidRPr="007A6864">
        <w:rPr>
          <w:b/>
        </w:rPr>
        <w:t xml:space="preserve">      </w:t>
      </w:r>
      <w:smartTag w:uri="urn:schemas-microsoft-com:office:smarttags" w:element="place">
        <w:smartTag w:uri="urn:schemas-microsoft-com:office:smarttags" w:element="PlaceName">
          <w:r w:rsidRPr="007A6864">
            <w:rPr>
              <w:b/>
            </w:rPr>
            <w:t>Cross-Taiwan</w:t>
          </w:r>
        </w:smartTag>
        <w:r w:rsidRPr="007A6864">
          <w:rPr>
            <w:b/>
          </w:rPr>
          <w:t xml:space="preserve"> </w:t>
        </w:r>
        <w:smartTag w:uri="urn:schemas-microsoft-com:office:smarttags" w:element="PlaceType">
          <w:r w:rsidRPr="007A6864">
            <w:rPr>
              <w:b/>
            </w:rPr>
            <w:t>Strait</w:t>
          </w:r>
        </w:smartTag>
      </w:smartTag>
      <w:r w:rsidRPr="007A6864">
        <w:rPr>
          <w:b/>
        </w:rPr>
        <w:t xml:space="preserve"> relations are by now a very popular field of study in our society as well as in other societies around the world. The subject not only exercises impact upon </w:t>
      </w:r>
      <w:smartTag w:uri="urn:schemas-microsoft-com:office:smarttags" w:element="country-region">
        <w:smartTag w:uri="urn:schemas-microsoft-com:office:smarttags" w:element="place">
          <w:r w:rsidRPr="007A6864">
            <w:rPr>
              <w:b/>
            </w:rPr>
            <w:t>Taiwan</w:t>
          </w:r>
        </w:smartTag>
      </w:smartTag>
      <w:r w:rsidRPr="007A6864">
        <w:rPr>
          <w:b/>
        </w:rPr>
        <w:t xml:space="preserve">’s future-for better or for worse, it also touches upon the core of our value systems. It is therefore highly controversial.       </w:t>
      </w:r>
    </w:p>
    <w:p w:rsidR="002C47F2" w:rsidRPr="007A6864" w:rsidRDefault="002C47F2" w:rsidP="002C47F2">
      <w:pPr>
        <w:rPr>
          <w:b/>
        </w:rPr>
      </w:pPr>
      <w:r w:rsidRPr="007A6864">
        <w:rPr>
          <w:b/>
        </w:rPr>
        <w:t xml:space="preserve">      Since this course is designed as an introduction, we hope to eschew the ideological controversies now plaguing the Taiwanese society. We will, instead, trace the origins of </w:t>
      </w:r>
      <w:smartTag w:uri="urn:schemas-microsoft-com:office:smarttags" w:element="country-region">
        <w:smartTag w:uri="urn:schemas-microsoft-com:office:smarttags" w:element="place">
          <w:r w:rsidRPr="007A6864">
            <w:rPr>
              <w:b/>
            </w:rPr>
            <w:t>China</w:t>
          </w:r>
        </w:smartTag>
      </w:smartTag>
      <w:r w:rsidRPr="007A6864">
        <w:rPr>
          <w:b/>
        </w:rPr>
        <w:t xml:space="preserve">’s division from various perspectives and to conduct our analyses of the field based on historical approach. It is hoped that this approach can help lay a solid foundation for those who are interested in further exploration of the issue in the future.   </w:t>
      </w:r>
    </w:p>
    <w:p w:rsidR="002C47F2" w:rsidRDefault="002C47F2" w:rsidP="002C47F2">
      <w:pPr>
        <w:rPr>
          <w:rFonts w:hint="eastAsia"/>
          <w:sz w:val="28"/>
          <w:szCs w:val="28"/>
        </w:rPr>
      </w:pPr>
    </w:p>
    <w:p w:rsidR="002C47F2" w:rsidRDefault="002C47F2" w:rsidP="002C47F2">
      <w:pPr>
        <w:rPr>
          <w:rFonts w:hint="eastAsia"/>
          <w:sz w:val="28"/>
          <w:szCs w:val="28"/>
        </w:rPr>
      </w:pPr>
    </w:p>
    <w:p w:rsidR="002C47F2" w:rsidRDefault="002C47F2" w:rsidP="002C47F2">
      <w:pPr>
        <w:rPr>
          <w:sz w:val="28"/>
          <w:szCs w:val="28"/>
        </w:rPr>
      </w:pPr>
      <w:r>
        <w:rPr>
          <w:b/>
          <w:sz w:val="28"/>
          <w:szCs w:val="28"/>
        </w:rPr>
        <w:t>II. REQUIREMENTS AND ASSESSMENT</w:t>
      </w:r>
    </w:p>
    <w:p w:rsidR="002C47F2" w:rsidRDefault="002C47F2" w:rsidP="002C47F2">
      <w:pPr>
        <w:rPr>
          <w:sz w:val="28"/>
          <w:szCs w:val="28"/>
        </w:rPr>
      </w:pPr>
    </w:p>
    <w:p w:rsidR="002C47F2" w:rsidRPr="007A6864" w:rsidRDefault="002C47F2" w:rsidP="002C47F2">
      <w:pPr>
        <w:numPr>
          <w:ilvl w:val="0"/>
          <w:numId w:val="3"/>
        </w:numPr>
        <w:rPr>
          <w:b/>
        </w:rPr>
      </w:pPr>
      <w:r w:rsidRPr="007A6864">
        <w:rPr>
          <w:b/>
        </w:rPr>
        <w:t>C</w:t>
      </w:r>
      <w:r w:rsidRPr="007A6864">
        <w:rPr>
          <w:rFonts w:hint="eastAsia"/>
          <w:b/>
        </w:rPr>
        <w:t xml:space="preserve">lass </w:t>
      </w:r>
      <w:r w:rsidRPr="007A6864">
        <w:rPr>
          <w:b/>
        </w:rPr>
        <w:t>attendance</w:t>
      </w:r>
      <w:r>
        <w:rPr>
          <w:rFonts w:hint="eastAsia"/>
          <w:b/>
        </w:rPr>
        <w:t xml:space="preserve"> (Roughly 10%)</w:t>
      </w:r>
    </w:p>
    <w:p w:rsidR="002C47F2" w:rsidRPr="007A6864" w:rsidRDefault="002C47F2" w:rsidP="002C47F2">
      <w:pPr>
        <w:numPr>
          <w:ilvl w:val="0"/>
          <w:numId w:val="3"/>
        </w:numPr>
        <w:rPr>
          <w:b/>
        </w:rPr>
      </w:pPr>
      <w:r w:rsidRPr="007A6864">
        <w:rPr>
          <w:rFonts w:hint="eastAsia"/>
          <w:b/>
        </w:rPr>
        <w:t>R</w:t>
      </w:r>
      <w:r w:rsidRPr="007A6864">
        <w:rPr>
          <w:b/>
        </w:rPr>
        <w:t>eading prior to class meetings</w:t>
      </w:r>
    </w:p>
    <w:p w:rsidR="002C47F2" w:rsidRPr="007A6864" w:rsidRDefault="002C47F2" w:rsidP="002C47F2">
      <w:pPr>
        <w:numPr>
          <w:ilvl w:val="0"/>
          <w:numId w:val="3"/>
        </w:numPr>
        <w:rPr>
          <w:b/>
        </w:rPr>
      </w:pPr>
      <w:r w:rsidRPr="007A6864">
        <w:rPr>
          <w:rFonts w:hint="eastAsia"/>
          <w:b/>
        </w:rPr>
        <w:t>A</w:t>
      </w:r>
      <w:r w:rsidRPr="007A6864">
        <w:rPr>
          <w:b/>
        </w:rPr>
        <w:t>ctive participation</w:t>
      </w:r>
      <w:r>
        <w:rPr>
          <w:rFonts w:hint="eastAsia"/>
          <w:b/>
        </w:rPr>
        <w:t xml:space="preserve"> (Roughly 10%)</w:t>
      </w:r>
    </w:p>
    <w:p w:rsidR="002C47F2" w:rsidRPr="007A6864" w:rsidRDefault="002C47F2" w:rsidP="002C47F2">
      <w:pPr>
        <w:numPr>
          <w:ilvl w:val="0"/>
          <w:numId w:val="3"/>
        </w:numPr>
        <w:rPr>
          <w:b/>
        </w:rPr>
      </w:pPr>
      <w:r w:rsidRPr="007A6864">
        <w:rPr>
          <w:rFonts w:hint="eastAsia"/>
          <w:b/>
        </w:rPr>
        <w:t>A</w:t>
      </w:r>
      <w:r w:rsidRPr="007A6864">
        <w:rPr>
          <w:b/>
        </w:rPr>
        <w:t xml:space="preserve"> mid-term exam</w:t>
      </w:r>
      <w:r>
        <w:rPr>
          <w:rFonts w:hint="eastAsia"/>
          <w:b/>
        </w:rPr>
        <w:t xml:space="preserve"> </w:t>
      </w:r>
      <w:proofErr w:type="gramStart"/>
      <w:r>
        <w:rPr>
          <w:rFonts w:hint="eastAsia"/>
          <w:b/>
        </w:rPr>
        <w:t>( Roughly</w:t>
      </w:r>
      <w:proofErr w:type="gramEnd"/>
      <w:r>
        <w:rPr>
          <w:rFonts w:hint="eastAsia"/>
          <w:b/>
        </w:rPr>
        <w:t xml:space="preserve"> 20% - 40%)</w:t>
      </w:r>
    </w:p>
    <w:p w:rsidR="002C47F2" w:rsidRPr="007A6864" w:rsidRDefault="002C47F2" w:rsidP="002C47F2">
      <w:pPr>
        <w:numPr>
          <w:ilvl w:val="0"/>
          <w:numId w:val="3"/>
        </w:numPr>
        <w:rPr>
          <w:b/>
        </w:rPr>
      </w:pPr>
      <w:r w:rsidRPr="007A6864">
        <w:rPr>
          <w:rFonts w:hint="eastAsia"/>
          <w:b/>
        </w:rPr>
        <w:t>A</w:t>
      </w:r>
      <w:r w:rsidRPr="007A6864">
        <w:rPr>
          <w:b/>
        </w:rPr>
        <w:t xml:space="preserve"> final exam</w:t>
      </w:r>
      <w:r>
        <w:rPr>
          <w:rFonts w:hint="eastAsia"/>
          <w:b/>
        </w:rPr>
        <w:t xml:space="preserve"> </w:t>
      </w:r>
      <w:proofErr w:type="gramStart"/>
      <w:r>
        <w:rPr>
          <w:rFonts w:hint="eastAsia"/>
          <w:b/>
        </w:rPr>
        <w:t>( Roughly</w:t>
      </w:r>
      <w:proofErr w:type="gramEnd"/>
      <w:r>
        <w:rPr>
          <w:rFonts w:hint="eastAsia"/>
          <w:b/>
        </w:rPr>
        <w:t xml:space="preserve"> 60% - 80%)</w:t>
      </w:r>
    </w:p>
    <w:p w:rsidR="002C47F2" w:rsidRDefault="002C47F2" w:rsidP="002C47F2">
      <w:pPr>
        <w:rPr>
          <w:rFonts w:hint="eastAsia"/>
          <w:sz w:val="28"/>
          <w:szCs w:val="28"/>
        </w:rPr>
      </w:pPr>
    </w:p>
    <w:p w:rsidR="002C47F2" w:rsidRDefault="002C47F2" w:rsidP="002C47F2">
      <w:pPr>
        <w:rPr>
          <w:rFonts w:hint="eastAsia"/>
          <w:sz w:val="28"/>
          <w:szCs w:val="28"/>
        </w:rPr>
      </w:pPr>
    </w:p>
    <w:p w:rsidR="002C47F2" w:rsidRPr="00D2591D" w:rsidRDefault="002C47F2" w:rsidP="002C4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COURSE ARRANGEMENTS</w:t>
      </w:r>
    </w:p>
    <w:p w:rsidR="002C47F2" w:rsidRDefault="002C47F2" w:rsidP="002C47F2">
      <w:pPr>
        <w:rPr>
          <w:sz w:val="28"/>
          <w:szCs w:val="28"/>
        </w:rPr>
      </w:pPr>
    </w:p>
    <w:p w:rsidR="002C47F2" w:rsidRPr="007A6864" w:rsidRDefault="002C47F2" w:rsidP="002C47F2">
      <w:pPr>
        <w:spacing w:line="480" w:lineRule="auto"/>
        <w:ind w:left="540"/>
        <w:rPr>
          <w:rFonts w:hint="eastAsia"/>
          <w:b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 w:rsidRPr="007A6864">
        <w:rPr>
          <w:b/>
        </w:rPr>
        <w:t>The Origins of China</w:t>
      </w:r>
      <w:proofErr w:type="gramStart"/>
      <w:r w:rsidRPr="007A6864">
        <w:rPr>
          <w:b/>
        </w:rPr>
        <w:t>’</w:t>
      </w:r>
      <w:proofErr w:type="gramEnd"/>
      <w:r w:rsidRPr="007A6864">
        <w:rPr>
          <w:b/>
        </w:rPr>
        <w:t>s Division: History and Ideology</w:t>
      </w:r>
    </w:p>
    <w:p w:rsidR="002C47F2" w:rsidRDefault="002C47F2" w:rsidP="002C47F2">
      <w:pPr>
        <w:numPr>
          <w:ilvl w:val="0"/>
          <w:numId w:val="4"/>
        </w:numPr>
        <w:ind w:hanging="692"/>
        <w:rPr>
          <w:rFonts w:hint="eastAsia"/>
          <w:b/>
        </w:rPr>
      </w:pPr>
      <w:r w:rsidRPr="007A6864">
        <w:rPr>
          <w:rFonts w:hint="eastAsia"/>
          <w:b/>
        </w:rPr>
        <w:lastRenderedPageBreak/>
        <w:t xml:space="preserve">Immanuel C. Y. Hsu, The Rise of Modern </w:t>
      </w:r>
      <w:smartTag w:uri="urn:schemas-microsoft-com:office:smarttags" w:element="place">
        <w:smartTag w:uri="urn:schemas-microsoft-com:office:smarttags" w:element="country-region">
          <w:r w:rsidRPr="007A6864">
            <w:rPr>
              <w:rFonts w:hint="eastAsia"/>
              <w:b/>
            </w:rPr>
            <w:t>China</w:t>
          </w:r>
        </w:smartTag>
      </w:smartTag>
      <w:r w:rsidRPr="007A6864">
        <w:rPr>
          <w:rFonts w:hint="eastAsia"/>
          <w:b/>
        </w:rPr>
        <w:t xml:space="preserve">,   </w:t>
      </w:r>
    </w:p>
    <w:p w:rsidR="002C47F2" w:rsidRPr="007A6864" w:rsidRDefault="002C47F2" w:rsidP="002C47F2">
      <w:pPr>
        <w:ind w:leftChars="399" w:left="958" w:firstLineChars="300" w:firstLine="721"/>
        <w:rPr>
          <w:rFonts w:hint="eastAsia"/>
          <w:b/>
        </w:rPr>
      </w:pPr>
      <w:r w:rsidRPr="007A6864">
        <w:rPr>
          <w:rFonts w:hint="eastAsia"/>
          <w:b/>
        </w:rPr>
        <w:t>Chapters 20 - 25</w:t>
      </w:r>
    </w:p>
    <w:p w:rsidR="002C47F2" w:rsidRPr="007A6864" w:rsidRDefault="002C47F2" w:rsidP="002C47F2">
      <w:pPr>
        <w:ind w:firstLineChars="350" w:firstLine="841"/>
        <w:rPr>
          <w:rFonts w:hint="eastAsia"/>
          <w:b/>
        </w:rPr>
      </w:pPr>
      <w:r w:rsidRPr="007A6864">
        <w:rPr>
          <w:rFonts w:hint="eastAsia"/>
          <w:b/>
        </w:rPr>
        <w:t>（</w:t>
      </w:r>
      <w:r w:rsidRPr="007A6864">
        <w:rPr>
          <w:rFonts w:hint="eastAsia"/>
          <w:b/>
        </w:rPr>
        <w:t>2</w:t>
      </w:r>
      <w:r w:rsidRPr="007A6864">
        <w:rPr>
          <w:rFonts w:hint="eastAsia"/>
          <w:b/>
        </w:rPr>
        <w:t>）</w:t>
      </w:r>
      <w:r w:rsidRPr="007A6864">
        <w:rPr>
          <w:rFonts w:hint="eastAsia"/>
          <w:b/>
        </w:rPr>
        <w:t xml:space="preserve"> Mainland Affairs Council, 1994, </w:t>
      </w:r>
    </w:p>
    <w:p w:rsidR="002C47F2" w:rsidRPr="007A6864" w:rsidRDefault="002C47F2" w:rsidP="002C47F2">
      <w:pPr>
        <w:ind w:leftChars="754" w:left="1810"/>
        <w:rPr>
          <w:rFonts w:hint="eastAsia"/>
          <w:b/>
        </w:rPr>
      </w:pPr>
      <w:r w:rsidRPr="007A6864">
        <w:rPr>
          <w:rFonts w:hint="eastAsia"/>
          <w:b/>
        </w:rPr>
        <w:t xml:space="preserve">Relations </w:t>
      </w:r>
      <w:proofErr w:type="gramStart"/>
      <w:r w:rsidRPr="007A6864">
        <w:rPr>
          <w:rFonts w:hint="eastAsia"/>
          <w:b/>
        </w:rPr>
        <w:t>Across</w:t>
      </w:r>
      <w:proofErr w:type="gramEnd"/>
      <w:r w:rsidRPr="007A6864">
        <w:rPr>
          <w:rFonts w:hint="eastAsia"/>
          <w:b/>
        </w:rPr>
        <w:t xml:space="preserve"> the </w:t>
      </w:r>
      <w:smartTag w:uri="urn:schemas-microsoft-com:office:smarttags" w:element="place">
        <w:r w:rsidRPr="007A6864">
          <w:rPr>
            <w:rFonts w:hint="eastAsia"/>
            <w:b/>
          </w:rPr>
          <w:t>Taiwan Strait</w:t>
        </w:r>
      </w:smartTag>
    </w:p>
    <w:p w:rsidR="002C47F2" w:rsidRPr="007A6864" w:rsidRDefault="002C47F2" w:rsidP="002C47F2">
      <w:pPr>
        <w:numPr>
          <w:ilvl w:val="0"/>
          <w:numId w:val="13"/>
        </w:numPr>
        <w:spacing w:line="480" w:lineRule="auto"/>
        <w:rPr>
          <w:rFonts w:hint="eastAsia"/>
          <w:b/>
        </w:rPr>
      </w:pPr>
      <w:r w:rsidRPr="007A6864">
        <w:rPr>
          <w:b/>
        </w:rPr>
        <w:t xml:space="preserve">The KMT-CCP Relations and </w:t>
      </w:r>
      <w:smartTag w:uri="urn:schemas-microsoft-com:office:smarttags" w:element="place">
        <w:smartTag w:uri="urn:schemas-microsoft-com:office:smarttags" w:element="country-region">
          <w:r w:rsidRPr="007A6864">
            <w:rPr>
              <w:b/>
            </w:rPr>
            <w:t>China</w:t>
          </w:r>
        </w:smartTag>
      </w:smartTag>
      <w:r w:rsidRPr="007A6864">
        <w:rPr>
          <w:b/>
        </w:rPr>
        <w:t xml:space="preserve">’s Division </w:t>
      </w:r>
    </w:p>
    <w:p w:rsidR="002C47F2" w:rsidRPr="007A6864" w:rsidRDefault="002C47F2" w:rsidP="002C47F2">
      <w:pPr>
        <w:ind w:leftChars="400" w:left="1440" w:hangingChars="200" w:hanging="480"/>
        <w:rPr>
          <w:b/>
        </w:rPr>
      </w:pPr>
      <w:proofErr w:type="gramStart"/>
      <w:r w:rsidRPr="007A6864">
        <w:rPr>
          <w:rFonts w:hint="eastAsia"/>
          <w:b/>
        </w:rPr>
        <w:t>( 1</w:t>
      </w:r>
      <w:proofErr w:type="gramEnd"/>
      <w:r w:rsidRPr="007A6864">
        <w:rPr>
          <w:rFonts w:hint="eastAsia"/>
          <w:b/>
        </w:rPr>
        <w:t xml:space="preserve"> ) Immanuel C. Y. Hsu, The Rise of Modern </w:t>
      </w:r>
      <w:smartTag w:uri="urn:schemas-microsoft-com:office:smarttags" w:element="place">
        <w:smartTag w:uri="urn:schemas-microsoft-com:office:smarttags" w:element="country-region">
          <w:r w:rsidRPr="007A6864">
            <w:rPr>
              <w:rFonts w:hint="eastAsia"/>
              <w:b/>
            </w:rPr>
            <w:t>China</w:t>
          </w:r>
        </w:smartTag>
      </w:smartTag>
      <w:r w:rsidRPr="007A6864">
        <w:rPr>
          <w:rFonts w:hint="eastAsia"/>
          <w:b/>
        </w:rPr>
        <w:t>, Chapters 20 - 25</w:t>
      </w:r>
    </w:p>
    <w:p w:rsidR="002C47F2" w:rsidRPr="007A6864" w:rsidRDefault="002C47F2" w:rsidP="002C47F2">
      <w:pPr>
        <w:rPr>
          <w:b/>
        </w:rPr>
      </w:pPr>
    </w:p>
    <w:p w:rsidR="002C47F2" w:rsidRPr="00481633" w:rsidRDefault="002C47F2" w:rsidP="002C47F2">
      <w:pPr>
        <w:spacing w:line="480" w:lineRule="auto"/>
        <w:ind w:left="540"/>
        <w:rPr>
          <w:rFonts w:hint="eastAsia"/>
          <w:b/>
        </w:rPr>
      </w:pPr>
      <w:r w:rsidRPr="007A6864">
        <w:rPr>
          <w:rFonts w:hint="eastAsia"/>
          <w:b/>
        </w:rPr>
        <w:t>3</w:t>
      </w:r>
      <w:r w:rsidRPr="007A6864">
        <w:rPr>
          <w:rFonts w:hint="eastAsia"/>
          <w:b/>
        </w:rPr>
        <w:t>、</w:t>
      </w:r>
      <w:r w:rsidRPr="007A6864">
        <w:rPr>
          <w:rFonts w:hint="eastAsia"/>
          <w:b/>
        </w:rPr>
        <w:t xml:space="preserve"> </w:t>
      </w:r>
      <w:r w:rsidRPr="007A6864">
        <w:rPr>
          <w:b/>
        </w:rPr>
        <w:t>Military Confrontation</w:t>
      </w:r>
      <w:r w:rsidRPr="007A6864">
        <w:rPr>
          <w:rFonts w:hint="eastAsia"/>
          <w:b/>
        </w:rPr>
        <w:t>：</w:t>
      </w:r>
      <w:r w:rsidRPr="007A6864">
        <w:rPr>
          <w:b/>
        </w:rPr>
        <w:t>1949</w:t>
      </w:r>
      <w:proofErr w:type="gramStart"/>
      <w:r w:rsidRPr="007A6864">
        <w:rPr>
          <w:rFonts w:hint="eastAsia"/>
          <w:b/>
        </w:rPr>
        <w:t>─</w:t>
      </w:r>
      <w:proofErr w:type="gramEnd"/>
      <w:r w:rsidRPr="007A6864">
        <w:rPr>
          <w:b/>
        </w:rPr>
        <w:t>1954</w:t>
      </w:r>
    </w:p>
    <w:p w:rsidR="002C47F2" w:rsidRPr="007A6864" w:rsidRDefault="002C47F2" w:rsidP="002C47F2">
      <w:pPr>
        <w:ind w:leftChars="400" w:left="1440" w:hangingChars="200" w:hanging="480"/>
        <w:rPr>
          <w:b/>
        </w:rPr>
      </w:pPr>
      <w:proofErr w:type="gramStart"/>
      <w:r w:rsidRPr="007A6864">
        <w:rPr>
          <w:rFonts w:hint="eastAsia"/>
          <w:b/>
        </w:rPr>
        <w:t>( 1</w:t>
      </w:r>
      <w:proofErr w:type="gramEnd"/>
      <w:r w:rsidRPr="007A6864">
        <w:rPr>
          <w:rFonts w:hint="eastAsia"/>
          <w:b/>
        </w:rPr>
        <w:t xml:space="preserve"> ) Immanuel C. Y. Hsu, The Rise of Modern </w:t>
      </w:r>
      <w:smartTag w:uri="urn:schemas-microsoft-com:office:smarttags" w:element="country-region">
        <w:smartTag w:uri="urn:schemas-microsoft-com:office:smarttags" w:element="place">
          <w:r w:rsidRPr="007A6864">
            <w:rPr>
              <w:rFonts w:hint="eastAsia"/>
              <w:b/>
            </w:rPr>
            <w:t>China</w:t>
          </w:r>
        </w:smartTag>
      </w:smartTag>
      <w:r>
        <w:rPr>
          <w:rFonts w:hint="eastAsia"/>
          <w:b/>
        </w:rPr>
        <w:t>, Chapters 26 - 27</w:t>
      </w:r>
    </w:p>
    <w:p w:rsidR="002C47F2" w:rsidRPr="004829C6" w:rsidRDefault="002C47F2" w:rsidP="002C47F2">
      <w:pPr>
        <w:rPr>
          <w:b/>
        </w:rPr>
      </w:pPr>
    </w:p>
    <w:p w:rsidR="002C47F2" w:rsidRPr="007A6864" w:rsidRDefault="002C47F2" w:rsidP="002C47F2">
      <w:pPr>
        <w:spacing w:line="480" w:lineRule="auto"/>
        <w:ind w:left="540"/>
        <w:rPr>
          <w:b/>
        </w:rPr>
      </w:pPr>
      <w:r w:rsidRPr="007A6864">
        <w:rPr>
          <w:rFonts w:hint="eastAsia"/>
          <w:b/>
        </w:rPr>
        <w:t>4</w:t>
      </w:r>
      <w:r w:rsidRPr="007A6864">
        <w:rPr>
          <w:rFonts w:hint="eastAsia"/>
          <w:b/>
        </w:rPr>
        <w:t>、</w:t>
      </w:r>
      <w:r w:rsidRPr="007A6864">
        <w:rPr>
          <w:rFonts w:hint="eastAsia"/>
          <w:b/>
        </w:rPr>
        <w:t xml:space="preserve"> </w:t>
      </w:r>
      <w:r w:rsidRPr="007A6864">
        <w:rPr>
          <w:b/>
        </w:rPr>
        <w:t>Cold War Stalemate</w:t>
      </w:r>
      <w:r w:rsidRPr="007A6864">
        <w:rPr>
          <w:rFonts w:hint="eastAsia"/>
          <w:b/>
        </w:rPr>
        <w:t>：</w:t>
      </w:r>
      <w:r w:rsidRPr="007A6864">
        <w:rPr>
          <w:b/>
        </w:rPr>
        <w:t>1955</w:t>
      </w:r>
      <w:proofErr w:type="gramStart"/>
      <w:r w:rsidRPr="007A6864">
        <w:rPr>
          <w:rFonts w:hint="eastAsia"/>
          <w:b/>
        </w:rPr>
        <w:t>─</w:t>
      </w:r>
      <w:proofErr w:type="gramEnd"/>
      <w:r w:rsidRPr="007A6864">
        <w:rPr>
          <w:b/>
        </w:rPr>
        <w:t>1990</w:t>
      </w:r>
    </w:p>
    <w:p w:rsidR="002C47F2" w:rsidRPr="007A6864" w:rsidRDefault="002C47F2" w:rsidP="002C47F2">
      <w:pPr>
        <w:numPr>
          <w:ilvl w:val="0"/>
          <w:numId w:val="5"/>
        </w:numPr>
        <w:ind w:left="1678"/>
        <w:rPr>
          <w:rFonts w:hint="eastAsia"/>
          <w:b/>
        </w:rPr>
      </w:pPr>
      <w:r w:rsidRPr="007A6864">
        <w:rPr>
          <w:rFonts w:hint="eastAsia"/>
          <w:b/>
        </w:rPr>
        <w:t xml:space="preserve">Immanuel C. Y. Hsu, The Rise of Modern </w:t>
      </w:r>
      <w:smartTag w:uri="urn:schemas-microsoft-com:office:smarttags" w:element="country-region">
        <w:smartTag w:uri="urn:schemas-microsoft-com:office:smarttags" w:element="place">
          <w:r w:rsidRPr="007A6864">
            <w:rPr>
              <w:rFonts w:hint="eastAsia"/>
              <w:b/>
            </w:rPr>
            <w:t>China</w:t>
          </w:r>
        </w:smartTag>
      </w:smartTag>
      <w:r w:rsidRPr="007A6864">
        <w:rPr>
          <w:rFonts w:hint="eastAsia"/>
          <w:b/>
        </w:rPr>
        <w:t xml:space="preserve">, Chapters 26 - 29 </w:t>
      </w:r>
    </w:p>
    <w:p w:rsidR="002C47F2" w:rsidRPr="007A6864" w:rsidRDefault="002C47F2" w:rsidP="002C47F2">
      <w:pPr>
        <w:ind w:left="958"/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5"/>
        </w:numPr>
        <w:ind w:left="1678"/>
        <w:rPr>
          <w:rFonts w:hint="eastAsia"/>
          <w:b/>
        </w:rPr>
      </w:pPr>
      <w:r w:rsidRPr="007A6864">
        <w:rPr>
          <w:rFonts w:hint="eastAsia"/>
          <w:b/>
        </w:rPr>
        <w:t xml:space="preserve">Immanuel C. Y. Hsu, The Rise of Modern </w:t>
      </w:r>
      <w:smartTag w:uri="urn:schemas-microsoft-com:office:smarttags" w:element="country-region">
        <w:smartTag w:uri="urn:schemas-microsoft-com:office:smarttags" w:element="place">
          <w:r w:rsidRPr="007A6864">
            <w:rPr>
              <w:rFonts w:hint="eastAsia"/>
              <w:b/>
            </w:rPr>
            <w:t>China</w:t>
          </w:r>
        </w:smartTag>
      </w:smartTag>
      <w:r w:rsidRPr="007A6864">
        <w:rPr>
          <w:rFonts w:hint="eastAsia"/>
          <w:b/>
        </w:rPr>
        <w:t>, Chapters  31</w:t>
      </w:r>
    </w:p>
    <w:p w:rsidR="002C47F2" w:rsidRPr="007A6864" w:rsidRDefault="002C47F2" w:rsidP="002C47F2">
      <w:pPr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5"/>
        </w:numPr>
        <w:rPr>
          <w:b/>
        </w:rPr>
      </w:pPr>
      <w:r w:rsidRPr="007A6864">
        <w:rPr>
          <w:b/>
        </w:rPr>
        <w:t xml:space="preserve">Ralph Clough, 1992, </w:t>
      </w:r>
      <w:r w:rsidRPr="007A6864">
        <w:rPr>
          <w:rFonts w:hint="eastAsia"/>
          <w:b/>
        </w:rPr>
        <w:t>Taiwan under the KMT</w:t>
      </w:r>
      <w:r w:rsidRPr="007A6864">
        <w:rPr>
          <w:b/>
        </w:rPr>
        <w:t>’</w:t>
      </w:r>
      <w:r w:rsidRPr="007A6864">
        <w:rPr>
          <w:rFonts w:hint="eastAsia"/>
          <w:b/>
        </w:rPr>
        <w:t xml:space="preserve">s Rule, </w:t>
      </w:r>
    </w:p>
    <w:p w:rsidR="002C47F2" w:rsidRPr="007A6864" w:rsidRDefault="002C47F2" w:rsidP="002C47F2">
      <w:pPr>
        <w:ind w:leftChars="714" w:left="1714"/>
        <w:rPr>
          <w:rFonts w:hint="eastAsia"/>
          <w:b/>
        </w:rPr>
      </w:pPr>
      <w:proofErr w:type="gramStart"/>
      <w:r w:rsidRPr="007A6864">
        <w:rPr>
          <w:rFonts w:hint="eastAsia"/>
          <w:b/>
        </w:rPr>
        <w:t>in</w:t>
      </w:r>
      <w:proofErr w:type="gramEnd"/>
      <w:r w:rsidRPr="007A6864">
        <w:rPr>
          <w:rFonts w:hint="eastAsia"/>
          <w:b/>
        </w:rPr>
        <w:t xml:space="preserve"> </w:t>
      </w:r>
      <w:smartTag w:uri="urn:schemas-microsoft-com:office:smarttags" w:element="City">
        <w:r w:rsidRPr="007A6864">
          <w:rPr>
            <w:rFonts w:hint="eastAsia"/>
            <w:b/>
          </w:rPr>
          <w:t>Cambridge</w:t>
        </w:r>
      </w:smartTag>
      <w:r w:rsidRPr="007A6864">
        <w:rPr>
          <w:rFonts w:hint="eastAsia"/>
          <w:b/>
        </w:rPr>
        <w:t xml:space="preserve"> History of </w:t>
      </w:r>
      <w:smartTag w:uri="urn:schemas-microsoft-com:office:smarttags" w:element="place">
        <w:smartTag w:uri="urn:schemas-microsoft-com:office:smarttags" w:element="country-region">
          <w:r w:rsidRPr="007A6864">
            <w:rPr>
              <w:rFonts w:hint="eastAsia"/>
              <w:b/>
            </w:rPr>
            <w:t>China</w:t>
          </w:r>
        </w:smartTag>
      </w:smartTag>
      <w:r w:rsidRPr="007A6864">
        <w:rPr>
          <w:rFonts w:hint="eastAsia"/>
          <w:b/>
        </w:rPr>
        <w:t xml:space="preserve"> : The People</w:t>
      </w:r>
      <w:r w:rsidRPr="007A6864">
        <w:rPr>
          <w:b/>
        </w:rPr>
        <w:t>’</w:t>
      </w:r>
      <w:r w:rsidRPr="007A6864">
        <w:rPr>
          <w:rFonts w:hint="eastAsia"/>
          <w:b/>
        </w:rPr>
        <w:t xml:space="preserve">s Republic, eds. </w:t>
      </w:r>
      <w:r w:rsidRPr="007A6864">
        <w:rPr>
          <w:b/>
        </w:rPr>
        <w:t>b</w:t>
      </w:r>
      <w:r w:rsidRPr="007A6864">
        <w:rPr>
          <w:rFonts w:hint="eastAsia"/>
          <w:b/>
        </w:rPr>
        <w:t xml:space="preserve">y R. </w:t>
      </w:r>
      <w:proofErr w:type="spellStart"/>
      <w:r w:rsidRPr="007A6864">
        <w:rPr>
          <w:rFonts w:hint="eastAsia"/>
          <w:b/>
        </w:rPr>
        <w:t>MacFarquar</w:t>
      </w:r>
      <w:proofErr w:type="spellEnd"/>
      <w:r w:rsidRPr="007A6864">
        <w:rPr>
          <w:rFonts w:hint="eastAsia"/>
          <w:b/>
        </w:rPr>
        <w:t xml:space="preserve"> and J. K. Fairbank</w:t>
      </w:r>
    </w:p>
    <w:p w:rsidR="002C47F2" w:rsidRPr="007A6864" w:rsidRDefault="002C47F2" w:rsidP="002C47F2">
      <w:pPr>
        <w:rPr>
          <w:rFonts w:hint="eastAsia"/>
          <w:b/>
        </w:rPr>
      </w:pPr>
    </w:p>
    <w:p w:rsidR="002C47F2" w:rsidRPr="007A6864" w:rsidRDefault="002C47F2" w:rsidP="002C47F2">
      <w:pPr>
        <w:spacing w:line="480" w:lineRule="auto"/>
        <w:ind w:left="600"/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</w:t>
      </w:r>
      <w:r>
        <w:rPr>
          <w:rFonts w:hint="eastAsia"/>
          <w:b/>
        </w:rPr>
        <w:t xml:space="preserve"> </w:t>
      </w:r>
      <w:r w:rsidRPr="007A6864">
        <w:rPr>
          <w:b/>
        </w:rPr>
        <w:t>Cross-Strait Exchanges ( I )</w:t>
      </w:r>
      <w:r w:rsidRPr="007A6864">
        <w:rPr>
          <w:rFonts w:hint="eastAsia"/>
          <w:b/>
        </w:rPr>
        <w:t>：</w:t>
      </w:r>
      <w:r w:rsidRPr="007A6864">
        <w:rPr>
          <w:b/>
        </w:rPr>
        <w:t>1991</w:t>
      </w:r>
      <w:proofErr w:type="gramStart"/>
      <w:r w:rsidRPr="007A6864">
        <w:rPr>
          <w:rFonts w:hint="eastAsia"/>
          <w:b/>
        </w:rPr>
        <w:t>─</w:t>
      </w:r>
      <w:proofErr w:type="gramEnd"/>
      <w:r w:rsidRPr="007A6864">
        <w:rPr>
          <w:b/>
        </w:rPr>
        <w:t>Present</w:t>
      </w:r>
    </w:p>
    <w:p w:rsidR="002C47F2" w:rsidRPr="007A6864" w:rsidRDefault="002C47F2" w:rsidP="002C47F2">
      <w:pPr>
        <w:numPr>
          <w:ilvl w:val="0"/>
          <w:numId w:val="6"/>
        </w:numPr>
        <w:ind w:hanging="692"/>
        <w:rPr>
          <w:rFonts w:hint="eastAsia"/>
          <w:b/>
        </w:rPr>
      </w:pPr>
      <w:r w:rsidRPr="007A6864">
        <w:rPr>
          <w:rFonts w:hint="eastAsia"/>
          <w:b/>
        </w:rPr>
        <w:t xml:space="preserve">Kenneth S. Lin, </w:t>
      </w:r>
      <w:r w:rsidRPr="007A6864">
        <w:rPr>
          <w:b/>
        </w:rPr>
        <w:t>“</w:t>
      </w:r>
      <w:r w:rsidRPr="007A6864">
        <w:rPr>
          <w:rFonts w:hint="eastAsia"/>
          <w:b/>
        </w:rPr>
        <w:t xml:space="preserve">Cross-Strait Economic Integration and Its Impacts on </w:t>
      </w:r>
      <w:smartTag w:uri="urn:schemas-microsoft-com:office:smarttags" w:element="country-region">
        <w:r w:rsidRPr="007A6864">
          <w:rPr>
            <w:rFonts w:hint="eastAsia"/>
            <w:b/>
          </w:rPr>
          <w:t>Taiwan</w:t>
        </w:r>
      </w:smartTag>
      <w:r w:rsidRPr="007A6864">
        <w:rPr>
          <w:b/>
        </w:rPr>
        <w:t>’</w:t>
      </w:r>
      <w:r w:rsidRPr="007A6864">
        <w:rPr>
          <w:rFonts w:hint="eastAsia"/>
          <w:b/>
        </w:rPr>
        <w:t>s Society,</w:t>
      </w:r>
      <w:r w:rsidRPr="007A6864">
        <w:rPr>
          <w:b/>
        </w:rPr>
        <w:t>”</w:t>
      </w:r>
      <w:r w:rsidRPr="007A6864">
        <w:rPr>
          <w:rFonts w:hint="eastAsia"/>
          <w:b/>
        </w:rPr>
        <w:t xml:space="preserve"> in I Yuan, ed., </w:t>
      </w:r>
      <w:r w:rsidRPr="007A6864">
        <w:rPr>
          <w:rFonts w:hint="eastAsia"/>
          <w:b/>
          <w:i/>
        </w:rPr>
        <w:t xml:space="preserve">Is There a Greater </w:t>
      </w:r>
      <w:smartTag w:uri="urn:schemas-microsoft-com:office:smarttags" w:element="country-region">
        <w:smartTag w:uri="urn:schemas-microsoft-com:office:smarttags" w:element="place">
          <w:r w:rsidRPr="007A6864">
            <w:rPr>
              <w:rFonts w:hint="eastAsia"/>
              <w:b/>
              <w:i/>
            </w:rPr>
            <w:t>China</w:t>
          </w:r>
        </w:smartTag>
      </w:smartTag>
      <w:r w:rsidRPr="007A6864">
        <w:rPr>
          <w:rFonts w:hint="eastAsia"/>
          <w:b/>
          <w:i/>
        </w:rPr>
        <w:t xml:space="preserve"> </w:t>
      </w:r>
      <w:r w:rsidRPr="007A6864">
        <w:rPr>
          <w:b/>
          <w:i/>
        </w:rPr>
        <w:t xml:space="preserve">Identity? </w:t>
      </w:r>
      <w:r w:rsidRPr="007A6864">
        <w:rPr>
          <w:rFonts w:hint="eastAsia"/>
          <w:b/>
        </w:rPr>
        <w:t>(</w:t>
      </w:r>
      <w:smartTag w:uri="urn:schemas-microsoft-com:office:smarttags" w:element="City">
        <w:r w:rsidRPr="007A6864">
          <w:rPr>
            <w:rFonts w:hint="eastAsia"/>
            <w:b/>
          </w:rPr>
          <w:t>Taipei</w:t>
        </w:r>
      </w:smartTag>
      <w:r w:rsidRPr="007A6864">
        <w:rPr>
          <w:rFonts w:hint="eastAsia"/>
          <w:b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7A6864">
            <w:rPr>
              <w:rFonts w:hint="eastAsia"/>
              <w:b/>
            </w:rPr>
            <w:t>Institute</w:t>
          </w:r>
        </w:smartTag>
        <w:r w:rsidRPr="007A6864">
          <w:rPr>
            <w:rFonts w:hint="eastAsia"/>
            <w:b/>
          </w:rPr>
          <w:t xml:space="preserve"> of </w:t>
        </w:r>
        <w:smartTag w:uri="urn:schemas-microsoft-com:office:smarttags" w:element="PlaceName">
          <w:r w:rsidRPr="007A6864">
            <w:rPr>
              <w:rFonts w:hint="eastAsia"/>
              <w:b/>
            </w:rPr>
            <w:t>International Relations</w:t>
          </w:r>
        </w:smartTag>
      </w:smartTag>
      <w:r w:rsidRPr="007A6864">
        <w:rPr>
          <w:rFonts w:hint="eastAsia"/>
          <w:b/>
        </w:rPr>
        <w:t>, 2007), pp. 273-300.</w:t>
      </w:r>
    </w:p>
    <w:p w:rsidR="002C47F2" w:rsidRPr="007A6864" w:rsidRDefault="002C47F2" w:rsidP="002C47F2">
      <w:pPr>
        <w:rPr>
          <w:rFonts w:hint="eastAsia"/>
          <w:b/>
        </w:rPr>
      </w:pPr>
    </w:p>
    <w:p w:rsidR="002C47F2" w:rsidRDefault="002C47F2" w:rsidP="002C47F2">
      <w:pPr>
        <w:numPr>
          <w:ilvl w:val="0"/>
          <w:numId w:val="6"/>
        </w:numPr>
        <w:rPr>
          <w:rFonts w:hint="eastAsia"/>
          <w:b/>
        </w:rPr>
      </w:pPr>
      <w:r w:rsidRPr="007A6864">
        <w:rPr>
          <w:rFonts w:hint="eastAsia"/>
          <w:b/>
        </w:rPr>
        <w:t xml:space="preserve">Steve Chan, </w:t>
      </w:r>
      <w:r w:rsidRPr="007A6864">
        <w:rPr>
          <w:b/>
        </w:rPr>
        <w:t>“</w:t>
      </w:r>
      <w:r w:rsidRPr="007A6864">
        <w:rPr>
          <w:rFonts w:hint="eastAsia"/>
          <w:b/>
        </w:rPr>
        <w:t>The Politics of Economic Exchange: Carrots and Sticks in Taiwan-China-U.S. Relations,</w:t>
      </w:r>
      <w:r w:rsidRPr="007A6864">
        <w:rPr>
          <w:b/>
        </w:rPr>
        <w:t>”</w:t>
      </w:r>
      <w:r w:rsidRPr="007A6864">
        <w:rPr>
          <w:rFonts w:hint="eastAsia"/>
          <w:b/>
        </w:rPr>
        <w:t xml:space="preserve"> </w:t>
      </w:r>
      <w:r w:rsidRPr="007A6864">
        <w:rPr>
          <w:rFonts w:hint="eastAsia"/>
          <w:b/>
          <w:i/>
        </w:rPr>
        <w:t>Issues &amp; Studies</w:t>
      </w:r>
      <w:r w:rsidRPr="007A6864">
        <w:rPr>
          <w:rFonts w:hint="eastAsia"/>
          <w:b/>
        </w:rPr>
        <w:t>, Volume 42, Number 2 (June 2006): 1-22.</w:t>
      </w:r>
    </w:p>
    <w:p w:rsidR="002C47F2" w:rsidRDefault="002C47F2" w:rsidP="002C47F2">
      <w:pPr>
        <w:rPr>
          <w:b/>
        </w:rPr>
      </w:pPr>
    </w:p>
    <w:p w:rsidR="002C47F2" w:rsidRDefault="002C47F2" w:rsidP="002C47F2">
      <w:pPr>
        <w:numPr>
          <w:ilvl w:val="0"/>
          <w:numId w:val="6"/>
        </w:numPr>
        <w:rPr>
          <w:rFonts w:hint="eastAsia"/>
          <w:b/>
        </w:rPr>
      </w:pPr>
      <w:proofErr w:type="spellStart"/>
      <w:r w:rsidRPr="007A6864">
        <w:rPr>
          <w:rFonts w:hint="eastAsia"/>
          <w:b/>
        </w:rPr>
        <w:t>Chyungly</w:t>
      </w:r>
      <w:proofErr w:type="spellEnd"/>
      <w:r w:rsidRPr="007A6864">
        <w:rPr>
          <w:rFonts w:hint="eastAsia"/>
          <w:b/>
        </w:rPr>
        <w:t xml:space="preserve"> Lee, </w:t>
      </w:r>
      <w:r w:rsidRPr="007A6864">
        <w:rPr>
          <w:b/>
        </w:rPr>
        <w:t>“</w:t>
      </w:r>
      <w:r w:rsidRPr="007A6864">
        <w:rPr>
          <w:rFonts w:hint="eastAsia"/>
          <w:b/>
        </w:rPr>
        <w:t xml:space="preserve">Cross-Strait Economic Ties and </w:t>
      </w:r>
      <w:smartTag w:uri="urn:schemas-microsoft-com:office:smarttags" w:element="place">
        <w:smartTag w:uri="urn:schemas-microsoft-com:office:smarttags" w:element="country-region">
          <w:r w:rsidRPr="007A6864">
            <w:rPr>
              <w:rFonts w:hint="eastAsia"/>
              <w:b/>
            </w:rPr>
            <w:t>Taiwan</w:t>
          </w:r>
        </w:smartTag>
      </w:smartTag>
      <w:r w:rsidRPr="007A6864">
        <w:rPr>
          <w:b/>
        </w:rPr>
        <w:t>’</w:t>
      </w:r>
      <w:r w:rsidRPr="007A6864">
        <w:rPr>
          <w:rFonts w:hint="eastAsia"/>
          <w:b/>
        </w:rPr>
        <w:t>s Economic Security: An Analytical Framework from a Nontraditional Security Perspective,</w:t>
      </w:r>
      <w:r w:rsidRPr="007A6864">
        <w:rPr>
          <w:b/>
        </w:rPr>
        <w:t>”</w:t>
      </w:r>
      <w:r w:rsidRPr="007A6864">
        <w:rPr>
          <w:rFonts w:hint="eastAsia"/>
          <w:b/>
        </w:rPr>
        <w:t xml:space="preserve"> </w:t>
      </w:r>
      <w:r w:rsidRPr="007A6864">
        <w:rPr>
          <w:rFonts w:hint="eastAsia"/>
          <w:b/>
          <w:i/>
        </w:rPr>
        <w:t>Issues &amp; Studies</w:t>
      </w:r>
      <w:r w:rsidRPr="007A6864">
        <w:rPr>
          <w:rFonts w:hint="eastAsia"/>
          <w:b/>
        </w:rPr>
        <w:t>, Volume 43, Number 1 (March 2007): 189-216.</w:t>
      </w:r>
    </w:p>
    <w:p w:rsidR="002C47F2" w:rsidRPr="007A6864" w:rsidRDefault="002C47F2" w:rsidP="002C47F2">
      <w:pPr>
        <w:rPr>
          <w:rFonts w:hint="eastAsia"/>
          <w:b/>
        </w:rPr>
      </w:pPr>
    </w:p>
    <w:p w:rsidR="002C47F2" w:rsidRPr="007A6864" w:rsidRDefault="002C47F2" w:rsidP="002C47F2">
      <w:pPr>
        <w:ind w:left="960"/>
        <w:rPr>
          <w:rFonts w:hint="eastAsia"/>
          <w:b/>
        </w:rPr>
      </w:pPr>
      <w:r w:rsidRPr="007A6864">
        <w:rPr>
          <w:rFonts w:hint="eastAsia"/>
          <w:b/>
        </w:rPr>
        <w:t xml:space="preserve">6. </w:t>
      </w:r>
      <w:r w:rsidRPr="007A6864">
        <w:rPr>
          <w:b/>
        </w:rPr>
        <w:t>Mid-term Exam</w:t>
      </w:r>
    </w:p>
    <w:p w:rsidR="002C47F2" w:rsidRPr="007A6864" w:rsidRDefault="002C47F2" w:rsidP="002C47F2">
      <w:pPr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12"/>
        </w:numPr>
        <w:spacing w:line="480" w:lineRule="auto"/>
        <w:rPr>
          <w:b/>
        </w:rPr>
      </w:pPr>
      <w:r w:rsidRPr="007A6864">
        <w:rPr>
          <w:b/>
        </w:rPr>
        <w:t>Cross-Strait Exchanges ( II )</w:t>
      </w:r>
      <w:r w:rsidRPr="007A6864">
        <w:rPr>
          <w:rFonts w:hint="eastAsia"/>
          <w:b/>
        </w:rPr>
        <w:t>：</w:t>
      </w:r>
      <w:r w:rsidRPr="007A6864">
        <w:rPr>
          <w:b/>
        </w:rPr>
        <w:t>1991</w:t>
      </w:r>
      <w:proofErr w:type="gramStart"/>
      <w:r w:rsidRPr="007A6864">
        <w:rPr>
          <w:rFonts w:hint="eastAsia"/>
          <w:b/>
        </w:rPr>
        <w:t>─</w:t>
      </w:r>
      <w:proofErr w:type="gramEnd"/>
      <w:r w:rsidRPr="007A6864">
        <w:rPr>
          <w:b/>
        </w:rPr>
        <w:t>Present</w:t>
      </w:r>
    </w:p>
    <w:p w:rsidR="002C47F2" w:rsidRPr="007A6864" w:rsidRDefault="002C47F2" w:rsidP="002C47F2">
      <w:pPr>
        <w:numPr>
          <w:ilvl w:val="0"/>
          <w:numId w:val="7"/>
        </w:numPr>
        <w:ind w:left="1559" w:hanging="357"/>
        <w:rPr>
          <w:rFonts w:hint="eastAsia"/>
          <w:b/>
        </w:rPr>
      </w:pPr>
      <w:r w:rsidRPr="007A6864">
        <w:rPr>
          <w:rFonts w:hint="eastAsia"/>
          <w:b/>
        </w:rPr>
        <w:lastRenderedPageBreak/>
        <w:t xml:space="preserve">Alan </w:t>
      </w:r>
      <w:proofErr w:type="spellStart"/>
      <w:r w:rsidRPr="007A6864">
        <w:rPr>
          <w:rFonts w:hint="eastAsia"/>
          <w:b/>
        </w:rPr>
        <w:t>Wachman</w:t>
      </w:r>
      <w:proofErr w:type="spellEnd"/>
      <w:r w:rsidRPr="007A6864">
        <w:rPr>
          <w:rFonts w:hint="eastAsia"/>
          <w:b/>
        </w:rPr>
        <w:t xml:space="preserve">, </w:t>
      </w:r>
      <w:r w:rsidRPr="007A6864">
        <w:rPr>
          <w:rFonts w:hint="eastAsia"/>
          <w:b/>
          <w:i/>
        </w:rPr>
        <w:t xml:space="preserve">Why </w:t>
      </w:r>
      <w:smartTag w:uri="urn:schemas-microsoft-com:office:smarttags" w:element="country-region">
        <w:smartTag w:uri="urn:schemas-microsoft-com:office:smarttags" w:element="place">
          <w:r w:rsidRPr="007A6864">
            <w:rPr>
              <w:rFonts w:hint="eastAsia"/>
              <w:b/>
              <w:i/>
            </w:rPr>
            <w:t>Taiwan</w:t>
          </w:r>
        </w:smartTag>
      </w:smartTag>
      <w:r w:rsidRPr="007A6864">
        <w:rPr>
          <w:rFonts w:hint="eastAsia"/>
          <w:b/>
          <w:i/>
        </w:rPr>
        <w:t xml:space="preserve">? Geostrategic Rationales for </w:t>
      </w:r>
      <w:smartTag w:uri="urn:schemas-microsoft-com:office:smarttags" w:element="country-region">
        <w:r w:rsidRPr="007A6864">
          <w:rPr>
            <w:rFonts w:hint="eastAsia"/>
            <w:b/>
            <w:i/>
          </w:rPr>
          <w:t>China</w:t>
        </w:r>
      </w:smartTag>
      <w:r w:rsidRPr="007A6864">
        <w:rPr>
          <w:b/>
          <w:i/>
        </w:rPr>
        <w:t>’</w:t>
      </w:r>
      <w:r w:rsidRPr="007A6864">
        <w:rPr>
          <w:rFonts w:hint="eastAsia"/>
          <w:b/>
          <w:i/>
        </w:rPr>
        <w:t>s Territorial Integrity</w:t>
      </w:r>
      <w:r w:rsidRPr="007A6864">
        <w:rPr>
          <w:rFonts w:hint="eastAsia"/>
          <w:b/>
        </w:rPr>
        <w:t xml:space="preserve"> (Stanford: </w:t>
      </w:r>
      <w:smartTag w:uri="urn:schemas-microsoft-com:office:smarttags" w:element="place">
        <w:smartTag w:uri="urn:schemas-microsoft-com:office:smarttags" w:element="PlaceName">
          <w:r w:rsidRPr="007A6864">
            <w:rPr>
              <w:rFonts w:hint="eastAsia"/>
              <w:b/>
            </w:rPr>
            <w:t>Stanford</w:t>
          </w:r>
        </w:smartTag>
        <w:r w:rsidRPr="007A6864">
          <w:rPr>
            <w:rFonts w:hint="eastAsia"/>
            <w:b/>
          </w:rPr>
          <w:t xml:space="preserve"> </w:t>
        </w:r>
        <w:smartTag w:uri="urn:schemas-microsoft-com:office:smarttags" w:element="PlaceType">
          <w:r w:rsidRPr="007A6864">
            <w:rPr>
              <w:rFonts w:hint="eastAsia"/>
              <w:b/>
            </w:rPr>
            <w:t>University</w:t>
          </w:r>
        </w:smartTag>
      </w:smartTag>
      <w:r w:rsidRPr="007A6864">
        <w:rPr>
          <w:rFonts w:hint="eastAsia"/>
          <w:b/>
        </w:rPr>
        <w:t xml:space="preserve"> Press, 2007), chapter 1</w:t>
      </w:r>
    </w:p>
    <w:p w:rsidR="002C47F2" w:rsidRPr="007A6864" w:rsidRDefault="002C47F2" w:rsidP="002C47F2">
      <w:pPr>
        <w:ind w:left="1202"/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7"/>
        </w:numPr>
        <w:ind w:left="1559" w:hanging="357"/>
        <w:rPr>
          <w:b/>
        </w:rPr>
      </w:pPr>
      <w:r w:rsidRPr="007A6864">
        <w:rPr>
          <w:rFonts w:hint="eastAsia"/>
          <w:b/>
        </w:rPr>
        <w:t xml:space="preserve">Elizabeth Freund </w:t>
      </w:r>
      <w:proofErr w:type="spellStart"/>
      <w:r w:rsidRPr="007A6864">
        <w:rPr>
          <w:rFonts w:hint="eastAsia"/>
          <w:b/>
        </w:rPr>
        <w:t>Larus</w:t>
      </w:r>
      <w:proofErr w:type="spellEnd"/>
      <w:r w:rsidRPr="007A6864">
        <w:rPr>
          <w:rFonts w:hint="eastAsia"/>
          <w:b/>
        </w:rPr>
        <w:t xml:space="preserve">, </w:t>
      </w:r>
      <w:r w:rsidRPr="007A6864">
        <w:rPr>
          <w:b/>
        </w:rPr>
        <w:t>“</w:t>
      </w:r>
      <w:smartTag w:uri="urn:schemas-microsoft-com:office:smarttags" w:element="place">
        <w:smartTag w:uri="urn:schemas-microsoft-com:office:smarttags" w:element="country-region">
          <w:r w:rsidRPr="007A6864">
            <w:rPr>
              <w:rFonts w:hint="eastAsia"/>
              <w:b/>
            </w:rPr>
            <w:t>Taiwan</w:t>
          </w:r>
        </w:smartTag>
      </w:smartTag>
      <w:r w:rsidRPr="007A6864">
        <w:rPr>
          <w:b/>
        </w:rPr>
        <w:t>’</w:t>
      </w:r>
      <w:r w:rsidRPr="007A6864">
        <w:rPr>
          <w:rFonts w:hint="eastAsia"/>
          <w:b/>
        </w:rPr>
        <w:t>s Quest for International Recognition,</w:t>
      </w:r>
      <w:r w:rsidRPr="007A6864">
        <w:rPr>
          <w:b/>
        </w:rPr>
        <w:t>”</w:t>
      </w:r>
      <w:r w:rsidRPr="007A6864">
        <w:rPr>
          <w:rFonts w:hint="eastAsia"/>
          <w:b/>
        </w:rPr>
        <w:t xml:space="preserve"> </w:t>
      </w:r>
      <w:r w:rsidRPr="007A6864">
        <w:rPr>
          <w:rFonts w:hint="eastAsia"/>
          <w:b/>
          <w:i/>
        </w:rPr>
        <w:t>Issues &amp; Studies</w:t>
      </w:r>
      <w:r w:rsidRPr="007A6864">
        <w:rPr>
          <w:rFonts w:hint="eastAsia"/>
          <w:b/>
        </w:rPr>
        <w:t xml:space="preserve">, Volume 42, </w:t>
      </w:r>
      <w:proofErr w:type="gramStart"/>
      <w:r w:rsidRPr="007A6864">
        <w:rPr>
          <w:rFonts w:hint="eastAsia"/>
          <w:b/>
        </w:rPr>
        <w:t>Number</w:t>
      </w:r>
      <w:proofErr w:type="gramEnd"/>
      <w:r w:rsidRPr="007A6864">
        <w:rPr>
          <w:rFonts w:hint="eastAsia"/>
          <w:b/>
        </w:rPr>
        <w:t xml:space="preserve"> 2 (June 2006): 23-52.</w:t>
      </w:r>
    </w:p>
    <w:p w:rsidR="002C47F2" w:rsidRPr="007A6864" w:rsidRDefault="002C47F2" w:rsidP="002C47F2">
      <w:pPr>
        <w:rPr>
          <w:b/>
        </w:rPr>
      </w:pPr>
    </w:p>
    <w:p w:rsidR="002C47F2" w:rsidRPr="007A6864" w:rsidRDefault="002C47F2" w:rsidP="002C47F2">
      <w:pPr>
        <w:numPr>
          <w:ilvl w:val="0"/>
          <w:numId w:val="12"/>
        </w:numPr>
        <w:spacing w:line="480" w:lineRule="auto"/>
        <w:rPr>
          <w:b/>
        </w:rPr>
      </w:pPr>
      <w:r w:rsidRPr="007A6864">
        <w:rPr>
          <w:b/>
        </w:rPr>
        <w:t xml:space="preserve">Evolution of the PRC’s </w:t>
      </w:r>
      <w:smartTag w:uri="urn:schemas-microsoft-com:office:smarttags" w:element="country-region">
        <w:smartTag w:uri="urn:schemas-microsoft-com:office:smarttags" w:element="place">
          <w:r w:rsidRPr="007A6864">
            <w:rPr>
              <w:b/>
            </w:rPr>
            <w:t>Taiwan</w:t>
          </w:r>
        </w:smartTag>
      </w:smartTag>
      <w:r w:rsidRPr="007A6864">
        <w:rPr>
          <w:b/>
        </w:rPr>
        <w:t xml:space="preserve"> Policy</w:t>
      </w:r>
    </w:p>
    <w:p w:rsidR="002C47F2" w:rsidRPr="007A6864" w:rsidRDefault="002C47F2" w:rsidP="002C47F2">
      <w:pPr>
        <w:numPr>
          <w:ilvl w:val="0"/>
          <w:numId w:val="8"/>
        </w:numPr>
        <w:ind w:hanging="692"/>
        <w:rPr>
          <w:rFonts w:hint="eastAsia"/>
          <w:b/>
        </w:rPr>
      </w:pPr>
      <w:proofErr w:type="spellStart"/>
      <w:r w:rsidRPr="007A6864">
        <w:rPr>
          <w:rFonts w:hint="eastAsia"/>
          <w:b/>
        </w:rPr>
        <w:t>Suisheng</w:t>
      </w:r>
      <w:proofErr w:type="spellEnd"/>
      <w:r w:rsidRPr="007A6864">
        <w:rPr>
          <w:rFonts w:hint="eastAsia"/>
          <w:b/>
        </w:rPr>
        <w:t xml:space="preserve"> Zhao, </w:t>
      </w:r>
      <w:r w:rsidRPr="007A6864">
        <w:rPr>
          <w:b/>
        </w:rPr>
        <w:t>“</w:t>
      </w:r>
      <w:r w:rsidRPr="007A6864">
        <w:rPr>
          <w:rFonts w:hint="eastAsia"/>
          <w:b/>
        </w:rPr>
        <w:t xml:space="preserve">Chinese Nationalism and </w:t>
      </w:r>
      <w:smartTag w:uri="urn:schemas-microsoft-com:office:smarttags" w:element="City">
        <w:r w:rsidRPr="007A6864">
          <w:rPr>
            <w:rFonts w:hint="eastAsia"/>
            <w:b/>
          </w:rPr>
          <w:t>Beijing</w:t>
        </w:r>
      </w:smartTag>
      <w:r w:rsidRPr="007A6864">
        <w:rPr>
          <w:b/>
        </w:rPr>
        <w:t>’</w:t>
      </w:r>
      <w:r w:rsidRPr="007A6864">
        <w:rPr>
          <w:rFonts w:hint="eastAsia"/>
          <w:b/>
        </w:rPr>
        <w:t xml:space="preserve">s Policy toward </w:t>
      </w:r>
      <w:smartTag w:uri="urn:schemas-microsoft-com:office:smarttags" w:element="country-region">
        <w:r w:rsidRPr="007A6864">
          <w:rPr>
            <w:rFonts w:hint="eastAsia"/>
            <w:b/>
          </w:rPr>
          <w:t>Taiwan</w:t>
        </w:r>
      </w:smartTag>
      <w:r w:rsidRPr="007A6864">
        <w:rPr>
          <w:rFonts w:hint="eastAsia"/>
          <w:b/>
        </w:rPr>
        <w:t>,</w:t>
      </w:r>
      <w:r w:rsidRPr="007A6864">
        <w:rPr>
          <w:b/>
        </w:rPr>
        <w:t>”</w:t>
      </w:r>
      <w:r w:rsidRPr="007A6864">
        <w:rPr>
          <w:rFonts w:hint="eastAsia"/>
          <w:b/>
        </w:rPr>
        <w:t xml:space="preserve"> in </w:t>
      </w:r>
      <w:r w:rsidRPr="007A6864">
        <w:rPr>
          <w:b/>
        </w:rPr>
        <w:t>I</w:t>
      </w:r>
      <w:r w:rsidRPr="007A6864">
        <w:rPr>
          <w:rFonts w:hint="eastAsia"/>
          <w:b/>
        </w:rPr>
        <w:t xml:space="preserve"> Yuan, ed., </w:t>
      </w:r>
      <w:r w:rsidRPr="007A6864">
        <w:rPr>
          <w:rFonts w:hint="eastAsia"/>
          <w:b/>
          <w:i/>
        </w:rPr>
        <w:t xml:space="preserve">Is There a Greater </w:t>
      </w:r>
      <w:smartTag w:uri="urn:schemas-microsoft-com:office:smarttags" w:element="country-region">
        <w:smartTag w:uri="urn:schemas-microsoft-com:office:smarttags" w:element="place">
          <w:r w:rsidRPr="007A6864">
            <w:rPr>
              <w:rFonts w:hint="eastAsia"/>
              <w:b/>
              <w:i/>
            </w:rPr>
            <w:t>China</w:t>
          </w:r>
        </w:smartTag>
      </w:smartTag>
      <w:r w:rsidRPr="007A6864">
        <w:rPr>
          <w:rFonts w:hint="eastAsia"/>
          <w:b/>
          <w:i/>
        </w:rPr>
        <w:t xml:space="preserve"> Identity? </w:t>
      </w:r>
      <w:r w:rsidRPr="007A6864">
        <w:rPr>
          <w:rFonts w:hint="eastAsia"/>
          <w:b/>
        </w:rPr>
        <w:t>(</w:t>
      </w:r>
      <w:smartTag w:uri="urn:schemas-microsoft-com:office:smarttags" w:element="City">
        <w:r w:rsidRPr="007A6864">
          <w:rPr>
            <w:rFonts w:hint="eastAsia"/>
            <w:b/>
          </w:rPr>
          <w:t>Taipei</w:t>
        </w:r>
      </w:smartTag>
      <w:r w:rsidRPr="007A6864">
        <w:rPr>
          <w:rFonts w:hint="eastAsia"/>
          <w:b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7A6864">
            <w:rPr>
              <w:rFonts w:hint="eastAsia"/>
              <w:b/>
            </w:rPr>
            <w:t>Institute</w:t>
          </w:r>
        </w:smartTag>
        <w:r w:rsidRPr="007A6864">
          <w:rPr>
            <w:rFonts w:hint="eastAsia"/>
            <w:b/>
          </w:rPr>
          <w:t xml:space="preserve"> of </w:t>
        </w:r>
        <w:smartTag w:uri="urn:schemas-microsoft-com:office:smarttags" w:element="PlaceName">
          <w:r w:rsidRPr="007A6864">
            <w:rPr>
              <w:rFonts w:hint="eastAsia"/>
              <w:b/>
            </w:rPr>
            <w:t>International Relations</w:t>
          </w:r>
        </w:smartTag>
      </w:smartTag>
      <w:r w:rsidRPr="007A6864">
        <w:rPr>
          <w:rFonts w:hint="eastAsia"/>
          <w:b/>
        </w:rPr>
        <w:t>, 2007), pp. 173-192.</w:t>
      </w:r>
    </w:p>
    <w:p w:rsidR="002C47F2" w:rsidRPr="007A6864" w:rsidRDefault="002C47F2" w:rsidP="002C47F2">
      <w:pPr>
        <w:ind w:left="958"/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8"/>
        </w:numPr>
        <w:ind w:hanging="692"/>
        <w:rPr>
          <w:rFonts w:hint="eastAsia"/>
          <w:b/>
        </w:rPr>
      </w:pPr>
      <w:r w:rsidRPr="007A6864">
        <w:rPr>
          <w:rFonts w:hint="eastAsia"/>
          <w:b/>
        </w:rPr>
        <w:t xml:space="preserve">Jiang </w:t>
      </w:r>
      <w:proofErr w:type="spellStart"/>
      <w:r w:rsidRPr="007A6864">
        <w:rPr>
          <w:rFonts w:hint="eastAsia"/>
          <w:b/>
        </w:rPr>
        <w:t>Zemin</w:t>
      </w:r>
      <w:proofErr w:type="spellEnd"/>
      <w:r w:rsidRPr="007A6864">
        <w:rPr>
          <w:rFonts w:hint="eastAsia"/>
          <w:b/>
        </w:rPr>
        <w:t>, 1995,  Eight-point Proposal</w:t>
      </w:r>
    </w:p>
    <w:p w:rsidR="002C47F2" w:rsidRPr="007A6864" w:rsidRDefault="002C47F2" w:rsidP="002C47F2">
      <w:pPr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8"/>
        </w:numPr>
        <w:ind w:hanging="692"/>
        <w:rPr>
          <w:rFonts w:hint="eastAsia"/>
          <w:b/>
        </w:rPr>
      </w:pPr>
      <w:r w:rsidRPr="007A6864">
        <w:rPr>
          <w:rFonts w:hint="eastAsia"/>
          <w:b/>
        </w:rPr>
        <w:t>PRC, 2005, Anti-Secession Law</w:t>
      </w:r>
    </w:p>
    <w:p w:rsidR="002C47F2" w:rsidRPr="007A6864" w:rsidRDefault="002C47F2" w:rsidP="002C47F2">
      <w:pPr>
        <w:rPr>
          <w:b/>
        </w:rPr>
      </w:pPr>
    </w:p>
    <w:p w:rsidR="002C47F2" w:rsidRPr="007A6864" w:rsidRDefault="002C47F2" w:rsidP="002C47F2">
      <w:pPr>
        <w:numPr>
          <w:ilvl w:val="0"/>
          <w:numId w:val="8"/>
        </w:numPr>
        <w:ind w:hanging="692"/>
        <w:rPr>
          <w:b/>
        </w:rPr>
      </w:pPr>
      <w:r w:rsidRPr="007A6864">
        <w:rPr>
          <w:rFonts w:hint="eastAsia"/>
          <w:b/>
        </w:rPr>
        <w:t>Chen-</w:t>
      </w:r>
      <w:proofErr w:type="spellStart"/>
      <w:r w:rsidRPr="007A6864">
        <w:rPr>
          <w:rFonts w:hint="eastAsia"/>
          <w:b/>
        </w:rPr>
        <w:t>yi</w:t>
      </w:r>
      <w:proofErr w:type="spellEnd"/>
      <w:r w:rsidRPr="007A6864">
        <w:rPr>
          <w:rFonts w:hint="eastAsia"/>
          <w:b/>
        </w:rPr>
        <w:t xml:space="preserve"> Lin, </w:t>
      </w:r>
      <w:r w:rsidRPr="007A6864">
        <w:rPr>
          <w:b/>
        </w:rPr>
        <w:t>“</w:t>
      </w:r>
      <w:r w:rsidRPr="007A6864">
        <w:rPr>
          <w:rFonts w:hint="eastAsia"/>
          <w:b/>
        </w:rPr>
        <w:t xml:space="preserve">The Rise of </w:t>
      </w:r>
      <w:smartTag w:uri="urn:schemas-microsoft-com:office:smarttags" w:element="country-region">
        <w:smartTag w:uri="urn:schemas-microsoft-com:office:smarttags" w:element="place">
          <w:r w:rsidRPr="007A6864">
            <w:rPr>
              <w:rFonts w:hint="eastAsia"/>
              <w:b/>
            </w:rPr>
            <w:t>China</w:t>
          </w:r>
        </w:smartTag>
      </w:smartTag>
      <w:r w:rsidRPr="007A6864">
        <w:rPr>
          <w:rFonts w:hint="eastAsia"/>
          <w:b/>
        </w:rPr>
        <w:t xml:space="preserve"> and Taiwanese Response: The Anti-Secession Law as a Case Study,</w:t>
      </w:r>
      <w:r w:rsidRPr="007A6864">
        <w:rPr>
          <w:b/>
        </w:rPr>
        <w:t>”</w:t>
      </w:r>
      <w:r w:rsidRPr="007A6864">
        <w:rPr>
          <w:rFonts w:hint="eastAsia"/>
          <w:b/>
          <w:i/>
        </w:rPr>
        <w:t xml:space="preserve"> Issues &amp; Studies</w:t>
      </w:r>
      <w:r w:rsidRPr="007A6864">
        <w:rPr>
          <w:rFonts w:hint="eastAsia"/>
          <w:b/>
        </w:rPr>
        <w:t>, Volume 43, Number 1 (March 2007): 159-188.</w:t>
      </w:r>
    </w:p>
    <w:p w:rsidR="002C47F2" w:rsidRPr="007A6864" w:rsidRDefault="002C47F2" w:rsidP="002C47F2">
      <w:pPr>
        <w:rPr>
          <w:b/>
        </w:rPr>
      </w:pPr>
    </w:p>
    <w:p w:rsidR="002C47F2" w:rsidRPr="007A6864" w:rsidRDefault="002C47F2" w:rsidP="002C47F2">
      <w:pPr>
        <w:numPr>
          <w:ilvl w:val="0"/>
          <w:numId w:val="12"/>
        </w:numPr>
        <w:spacing w:line="480" w:lineRule="auto"/>
        <w:rPr>
          <w:b/>
        </w:rPr>
      </w:pPr>
      <w:r w:rsidRPr="007A6864">
        <w:rPr>
          <w:b/>
        </w:rPr>
        <w:t>Evolution of the ROC’s Mainland Policy</w:t>
      </w:r>
    </w:p>
    <w:p w:rsidR="002C47F2" w:rsidRPr="007A6864" w:rsidRDefault="002C47F2" w:rsidP="002C47F2">
      <w:pPr>
        <w:numPr>
          <w:ilvl w:val="0"/>
          <w:numId w:val="9"/>
        </w:numPr>
        <w:ind w:hanging="692"/>
        <w:rPr>
          <w:rFonts w:hint="eastAsia"/>
          <w:b/>
        </w:rPr>
      </w:pPr>
      <w:r w:rsidRPr="007A6864">
        <w:rPr>
          <w:rFonts w:hint="eastAsia"/>
          <w:b/>
        </w:rPr>
        <w:t xml:space="preserve">Michael Hsiao and </w:t>
      </w:r>
      <w:proofErr w:type="spellStart"/>
      <w:r w:rsidRPr="007A6864">
        <w:rPr>
          <w:rFonts w:hint="eastAsia"/>
          <w:b/>
        </w:rPr>
        <w:t>Jiann-Fa</w:t>
      </w:r>
      <w:proofErr w:type="spellEnd"/>
      <w:r w:rsidRPr="007A6864">
        <w:rPr>
          <w:rFonts w:hint="eastAsia"/>
          <w:b/>
        </w:rPr>
        <w:t xml:space="preserve"> Yan, </w:t>
      </w:r>
      <w:r w:rsidRPr="007A6864">
        <w:rPr>
          <w:b/>
        </w:rPr>
        <w:t>“</w:t>
      </w:r>
      <w:smartTag w:uri="urn:schemas-microsoft-com:office:smarttags" w:element="country-region">
        <w:r w:rsidRPr="007A6864">
          <w:rPr>
            <w:rFonts w:hint="eastAsia"/>
            <w:b/>
          </w:rPr>
          <w:t>Taiwan</w:t>
        </w:r>
      </w:smartTag>
      <w:r w:rsidRPr="007A6864">
        <w:rPr>
          <w:b/>
        </w:rPr>
        <w:t>’</w:t>
      </w:r>
      <w:r w:rsidRPr="007A6864">
        <w:rPr>
          <w:rFonts w:hint="eastAsia"/>
          <w:b/>
        </w:rPr>
        <w:t>s New National Identity and Its Impacts on Domestic Party Contention and Cross-Strait Relations,</w:t>
      </w:r>
      <w:r w:rsidRPr="007A6864">
        <w:rPr>
          <w:b/>
        </w:rPr>
        <w:t>”</w:t>
      </w:r>
      <w:r w:rsidRPr="007A6864">
        <w:rPr>
          <w:rFonts w:hint="eastAsia"/>
          <w:b/>
        </w:rPr>
        <w:t xml:space="preserve"> in I Yuan, ed., </w:t>
      </w:r>
      <w:proofErr w:type="gramStart"/>
      <w:r w:rsidRPr="007A6864">
        <w:rPr>
          <w:rFonts w:hint="eastAsia"/>
          <w:b/>
          <w:i/>
        </w:rPr>
        <w:t>Is</w:t>
      </w:r>
      <w:proofErr w:type="gramEnd"/>
      <w:r w:rsidRPr="007A6864">
        <w:rPr>
          <w:rFonts w:hint="eastAsia"/>
          <w:b/>
          <w:i/>
        </w:rPr>
        <w:t xml:space="preserve"> There a Greater </w:t>
      </w:r>
      <w:smartTag w:uri="urn:schemas-microsoft-com:office:smarttags" w:element="place">
        <w:smartTag w:uri="urn:schemas-microsoft-com:office:smarttags" w:element="country-region">
          <w:r w:rsidRPr="007A6864">
            <w:rPr>
              <w:rFonts w:hint="eastAsia"/>
              <w:b/>
              <w:i/>
            </w:rPr>
            <w:t>China</w:t>
          </w:r>
        </w:smartTag>
      </w:smartTag>
      <w:r w:rsidRPr="007A6864">
        <w:rPr>
          <w:rFonts w:hint="eastAsia"/>
          <w:b/>
          <w:i/>
        </w:rPr>
        <w:t xml:space="preserve"> Identity? </w:t>
      </w:r>
      <w:r w:rsidRPr="007A6864">
        <w:rPr>
          <w:rFonts w:hint="eastAsia"/>
          <w:b/>
        </w:rPr>
        <w:t>(</w:t>
      </w:r>
      <w:smartTag w:uri="urn:schemas-microsoft-com:office:smarttags" w:element="City">
        <w:r w:rsidRPr="007A6864">
          <w:rPr>
            <w:rFonts w:hint="eastAsia"/>
            <w:b/>
          </w:rPr>
          <w:t>Taipei</w:t>
        </w:r>
      </w:smartTag>
      <w:r w:rsidRPr="007A6864">
        <w:rPr>
          <w:rFonts w:hint="eastAsia"/>
          <w:b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7A6864">
            <w:rPr>
              <w:rFonts w:hint="eastAsia"/>
              <w:b/>
            </w:rPr>
            <w:t>Institute</w:t>
          </w:r>
        </w:smartTag>
        <w:r w:rsidRPr="007A6864">
          <w:rPr>
            <w:rFonts w:hint="eastAsia"/>
            <w:b/>
          </w:rPr>
          <w:t xml:space="preserve"> of </w:t>
        </w:r>
        <w:smartTag w:uri="urn:schemas-microsoft-com:office:smarttags" w:element="PlaceName">
          <w:r w:rsidRPr="007A6864">
            <w:rPr>
              <w:rFonts w:hint="eastAsia"/>
              <w:b/>
            </w:rPr>
            <w:t>International Relations</w:t>
          </w:r>
        </w:smartTag>
      </w:smartTag>
      <w:r w:rsidRPr="007A6864">
        <w:rPr>
          <w:rFonts w:hint="eastAsia"/>
          <w:b/>
        </w:rPr>
        <w:t>, 2007), pp. 93-114.</w:t>
      </w:r>
      <w:r w:rsidRPr="007A6864">
        <w:rPr>
          <w:rFonts w:hint="eastAsia"/>
        </w:rPr>
        <w:t xml:space="preserve"> </w:t>
      </w:r>
    </w:p>
    <w:p w:rsidR="002C47F2" w:rsidRPr="007A6864" w:rsidRDefault="002C47F2" w:rsidP="002C47F2">
      <w:pPr>
        <w:ind w:left="958"/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9"/>
        </w:numPr>
        <w:ind w:hanging="692"/>
        <w:rPr>
          <w:rFonts w:hint="eastAsia"/>
          <w:b/>
        </w:rPr>
      </w:pPr>
      <w:proofErr w:type="spellStart"/>
      <w:r w:rsidRPr="007A6864">
        <w:rPr>
          <w:rFonts w:hint="eastAsia"/>
          <w:b/>
        </w:rPr>
        <w:t>Mumin</w:t>
      </w:r>
      <w:proofErr w:type="spellEnd"/>
      <w:r w:rsidRPr="007A6864">
        <w:rPr>
          <w:rFonts w:hint="eastAsia"/>
          <w:b/>
        </w:rPr>
        <w:t xml:space="preserve"> </w:t>
      </w:r>
      <w:proofErr w:type="spellStart"/>
      <w:r w:rsidRPr="007A6864">
        <w:rPr>
          <w:rFonts w:hint="eastAsia"/>
          <w:b/>
        </w:rPr>
        <w:t>Chen</w:t>
      </w:r>
      <w:r w:rsidRPr="007A6864">
        <w:rPr>
          <w:b/>
        </w:rPr>
        <w:t>“</w:t>
      </w:r>
      <w:r w:rsidRPr="007A6864">
        <w:rPr>
          <w:rFonts w:hint="eastAsia"/>
          <w:b/>
        </w:rPr>
        <w:t>From</w:t>
      </w:r>
      <w:proofErr w:type="spellEnd"/>
      <w:r w:rsidRPr="007A6864">
        <w:rPr>
          <w:rFonts w:hint="eastAsia"/>
          <w:b/>
        </w:rPr>
        <w:t xml:space="preserve"> Five No</w:t>
      </w:r>
      <w:r w:rsidRPr="007A6864">
        <w:rPr>
          <w:b/>
        </w:rPr>
        <w:t>’</w:t>
      </w:r>
      <w:r w:rsidRPr="007A6864">
        <w:rPr>
          <w:rFonts w:hint="eastAsia"/>
          <w:b/>
        </w:rPr>
        <w:t xml:space="preserve">s to Referendum: The Making of National Security Policy in </w:t>
      </w:r>
      <w:smartTag w:uri="urn:schemas-microsoft-com:office:smarttags" w:element="country-region">
        <w:smartTag w:uri="urn:schemas-microsoft-com:office:smarttags" w:element="place">
          <w:r w:rsidRPr="007A6864">
            <w:rPr>
              <w:rFonts w:hint="eastAsia"/>
              <w:b/>
            </w:rPr>
            <w:t>Taiwan</w:t>
          </w:r>
        </w:smartTag>
      </w:smartTag>
      <w:r w:rsidRPr="007A6864">
        <w:rPr>
          <w:rFonts w:hint="eastAsia"/>
          <w:b/>
        </w:rPr>
        <w:t>,</w:t>
      </w:r>
      <w:r w:rsidRPr="007A6864">
        <w:rPr>
          <w:b/>
        </w:rPr>
        <w:t>”</w:t>
      </w:r>
      <w:r w:rsidRPr="007A6864">
        <w:rPr>
          <w:rFonts w:hint="eastAsia"/>
          <w:b/>
        </w:rPr>
        <w:t xml:space="preserve"> </w:t>
      </w:r>
      <w:r w:rsidRPr="007A6864">
        <w:rPr>
          <w:rFonts w:hint="eastAsia"/>
          <w:b/>
          <w:i/>
        </w:rPr>
        <w:t>Issues &amp; Studies</w:t>
      </w:r>
      <w:r w:rsidRPr="007A6864">
        <w:rPr>
          <w:rFonts w:hint="eastAsia"/>
          <w:b/>
        </w:rPr>
        <w:t>, Volume 43, Number 3 (September 2007): 199-237.</w:t>
      </w:r>
    </w:p>
    <w:p w:rsidR="002C47F2" w:rsidRPr="007A6864" w:rsidRDefault="002C47F2" w:rsidP="002C47F2">
      <w:pPr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9"/>
        </w:numPr>
        <w:ind w:hanging="692"/>
        <w:rPr>
          <w:b/>
        </w:rPr>
      </w:pPr>
      <w:r w:rsidRPr="007A6864">
        <w:rPr>
          <w:rFonts w:hint="eastAsia"/>
          <w:b/>
        </w:rPr>
        <w:t xml:space="preserve">Edward Friedman, </w:t>
      </w:r>
      <w:r w:rsidRPr="007A6864">
        <w:rPr>
          <w:b/>
        </w:rPr>
        <w:t>“</w:t>
      </w:r>
      <w:smartTag w:uri="urn:schemas-microsoft-com:office:smarttags" w:element="country-region">
        <w:r w:rsidRPr="007A6864">
          <w:rPr>
            <w:rFonts w:hint="eastAsia"/>
            <w:b/>
          </w:rPr>
          <w:t>Taiwan</w:t>
        </w:r>
      </w:smartTag>
      <w:r w:rsidRPr="007A6864">
        <w:rPr>
          <w:b/>
        </w:rPr>
        <w:t>’</w:t>
      </w:r>
      <w:r w:rsidRPr="007A6864">
        <w:rPr>
          <w:rFonts w:hint="eastAsia"/>
          <w:b/>
        </w:rPr>
        <w:t xml:space="preserve">s </w:t>
      </w:r>
      <w:smartTag w:uri="urn:schemas-microsoft-com:office:smarttags" w:element="City">
        <w:smartTag w:uri="urn:schemas-microsoft-com:office:smarttags" w:element="place">
          <w:r w:rsidRPr="007A6864">
            <w:rPr>
              <w:rFonts w:hint="eastAsia"/>
              <w:b/>
            </w:rPr>
            <w:t>Independence</w:t>
          </w:r>
        </w:smartTag>
      </w:smartTag>
      <w:r w:rsidRPr="007A6864">
        <w:rPr>
          <w:rFonts w:hint="eastAsia"/>
          <w:b/>
        </w:rPr>
        <w:t xml:space="preserve"> Plot,</w:t>
      </w:r>
      <w:r w:rsidRPr="007A6864">
        <w:rPr>
          <w:b/>
        </w:rPr>
        <w:t>”</w:t>
      </w:r>
      <w:r w:rsidRPr="007A6864">
        <w:rPr>
          <w:rFonts w:hint="eastAsia"/>
          <w:b/>
        </w:rPr>
        <w:t xml:space="preserve"> </w:t>
      </w:r>
      <w:r w:rsidRPr="007A6864">
        <w:rPr>
          <w:rFonts w:hint="eastAsia"/>
          <w:b/>
          <w:i/>
        </w:rPr>
        <w:t>Issues &amp; Studies</w:t>
      </w:r>
      <w:r w:rsidRPr="007A6864">
        <w:rPr>
          <w:rFonts w:hint="eastAsia"/>
          <w:b/>
        </w:rPr>
        <w:t>, Volume 42, Number 4 (December 2006): 67-95.</w:t>
      </w:r>
    </w:p>
    <w:p w:rsidR="002C47F2" w:rsidRDefault="002C47F2" w:rsidP="002C47F2">
      <w:pPr>
        <w:rPr>
          <w:rFonts w:hint="eastAsia"/>
          <w:b/>
        </w:rPr>
      </w:pPr>
    </w:p>
    <w:p w:rsidR="002C47F2" w:rsidRDefault="002C47F2" w:rsidP="002C47F2">
      <w:pPr>
        <w:rPr>
          <w:rFonts w:hint="eastAsia"/>
          <w:b/>
        </w:rPr>
      </w:pPr>
    </w:p>
    <w:p w:rsidR="002C47F2" w:rsidRPr="007A6864" w:rsidRDefault="002C47F2" w:rsidP="002C47F2">
      <w:pPr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12"/>
        </w:numPr>
        <w:spacing w:line="480" w:lineRule="auto"/>
        <w:rPr>
          <w:b/>
        </w:rPr>
      </w:pPr>
      <w:r w:rsidRPr="007A6864">
        <w:rPr>
          <w:rFonts w:hint="eastAsia"/>
          <w:b/>
        </w:rPr>
        <w:t xml:space="preserve"> </w:t>
      </w:r>
      <w:r w:rsidRPr="007A6864">
        <w:rPr>
          <w:b/>
        </w:rPr>
        <w:t>Impact of International Factors</w:t>
      </w:r>
    </w:p>
    <w:p w:rsidR="002C47F2" w:rsidRPr="007A6864" w:rsidRDefault="002C47F2" w:rsidP="002C47F2">
      <w:pPr>
        <w:numPr>
          <w:ilvl w:val="0"/>
          <w:numId w:val="10"/>
        </w:numPr>
        <w:ind w:left="1661" w:hanging="703"/>
        <w:rPr>
          <w:rFonts w:hint="eastAsia"/>
          <w:b/>
        </w:rPr>
      </w:pPr>
      <w:smartTag w:uri="urn:schemas-microsoft-com:office:smarttags" w:element="country-region">
        <w:r w:rsidRPr="007A6864">
          <w:rPr>
            <w:rFonts w:hint="eastAsia"/>
            <w:b/>
          </w:rPr>
          <w:t>USA</w:t>
        </w:r>
      </w:smartTag>
      <w:r w:rsidRPr="007A6864">
        <w:rPr>
          <w:rFonts w:hint="eastAsia"/>
          <w:b/>
        </w:rPr>
        <w:t xml:space="preserve"> and PRC, 1972, The </w:t>
      </w:r>
      <w:smartTag w:uri="urn:schemas-microsoft-com:office:smarttags" w:element="City">
        <w:smartTag w:uri="urn:schemas-microsoft-com:office:smarttags" w:element="place">
          <w:r w:rsidRPr="007A6864">
            <w:rPr>
              <w:rFonts w:hint="eastAsia"/>
              <w:b/>
            </w:rPr>
            <w:t>Shanghai</w:t>
          </w:r>
        </w:smartTag>
      </w:smartTag>
      <w:r w:rsidRPr="007A6864">
        <w:rPr>
          <w:rFonts w:hint="eastAsia"/>
          <w:b/>
        </w:rPr>
        <w:t xml:space="preserve"> </w:t>
      </w:r>
      <w:proofErr w:type="spellStart"/>
      <w:r w:rsidRPr="007A6864">
        <w:rPr>
          <w:rFonts w:hint="eastAsia"/>
          <w:b/>
        </w:rPr>
        <w:t>Communique</w:t>
      </w:r>
      <w:proofErr w:type="spellEnd"/>
    </w:p>
    <w:p w:rsidR="002C47F2" w:rsidRPr="007A6864" w:rsidRDefault="002C47F2" w:rsidP="002C47F2">
      <w:pPr>
        <w:ind w:left="958"/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10"/>
        </w:numPr>
        <w:ind w:left="1661" w:hanging="703"/>
        <w:rPr>
          <w:rFonts w:hint="eastAsia"/>
          <w:b/>
        </w:rPr>
      </w:pPr>
      <w:smartTag w:uri="urn:schemas-microsoft-com:office:smarttags" w:element="country-region">
        <w:smartTag w:uri="urn:schemas-microsoft-com:office:smarttags" w:element="place">
          <w:r w:rsidRPr="007A6864">
            <w:rPr>
              <w:rFonts w:hint="eastAsia"/>
              <w:b/>
            </w:rPr>
            <w:lastRenderedPageBreak/>
            <w:t>USA</w:t>
          </w:r>
        </w:smartTag>
      </w:smartTag>
      <w:r w:rsidRPr="007A6864">
        <w:rPr>
          <w:rFonts w:hint="eastAsia"/>
          <w:b/>
        </w:rPr>
        <w:t xml:space="preserve"> and PRC, 1979, The </w:t>
      </w:r>
      <w:proofErr w:type="spellStart"/>
      <w:r w:rsidRPr="007A6864">
        <w:rPr>
          <w:rFonts w:hint="eastAsia"/>
          <w:b/>
        </w:rPr>
        <w:t>Communique</w:t>
      </w:r>
      <w:proofErr w:type="spellEnd"/>
    </w:p>
    <w:p w:rsidR="002C47F2" w:rsidRPr="007A6864" w:rsidRDefault="002C47F2" w:rsidP="002C47F2">
      <w:pPr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10"/>
        </w:numPr>
        <w:ind w:left="1661" w:hanging="703"/>
        <w:rPr>
          <w:rFonts w:hint="eastAsia"/>
          <w:b/>
        </w:rPr>
      </w:pPr>
      <w:smartTag w:uri="urn:schemas-microsoft-com:office:smarttags" w:element="country-region">
        <w:r w:rsidRPr="007A6864">
          <w:rPr>
            <w:rFonts w:hint="eastAsia"/>
            <w:b/>
          </w:rPr>
          <w:t>USA</w:t>
        </w:r>
      </w:smartTag>
      <w:r w:rsidRPr="007A6864">
        <w:rPr>
          <w:rFonts w:hint="eastAsia"/>
          <w:b/>
        </w:rPr>
        <w:t xml:space="preserve">, 1979, The </w:t>
      </w:r>
      <w:smartTag w:uri="urn:schemas-microsoft-com:office:smarttags" w:element="country-region">
        <w:smartTag w:uri="urn:schemas-microsoft-com:office:smarttags" w:element="place">
          <w:r w:rsidRPr="007A6864">
            <w:rPr>
              <w:rFonts w:hint="eastAsia"/>
              <w:b/>
            </w:rPr>
            <w:t>Taiwan</w:t>
          </w:r>
        </w:smartTag>
      </w:smartTag>
      <w:r w:rsidRPr="007A6864">
        <w:rPr>
          <w:rFonts w:hint="eastAsia"/>
          <w:b/>
        </w:rPr>
        <w:t xml:space="preserve"> Relation Act</w:t>
      </w:r>
    </w:p>
    <w:p w:rsidR="002C47F2" w:rsidRPr="007A6864" w:rsidRDefault="002C47F2" w:rsidP="002C47F2">
      <w:pPr>
        <w:rPr>
          <w:b/>
        </w:rPr>
      </w:pPr>
    </w:p>
    <w:p w:rsidR="002C47F2" w:rsidRPr="007A6864" w:rsidRDefault="002C47F2" w:rsidP="002C47F2">
      <w:pPr>
        <w:numPr>
          <w:ilvl w:val="0"/>
          <w:numId w:val="10"/>
        </w:numPr>
        <w:ind w:left="1661" w:hanging="703"/>
        <w:rPr>
          <w:rFonts w:hint="eastAsia"/>
          <w:b/>
        </w:rPr>
      </w:pPr>
      <w:smartTag w:uri="urn:schemas-microsoft-com:office:smarttags" w:element="country-region">
        <w:smartTag w:uri="urn:schemas-microsoft-com:office:smarttags" w:element="place">
          <w:r w:rsidRPr="007A6864">
            <w:rPr>
              <w:rFonts w:hint="eastAsia"/>
              <w:b/>
            </w:rPr>
            <w:t>USA</w:t>
          </w:r>
        </w:smartTag>
      </w:smartTag>
      <w:r w:rsidRPr="007A6864">
        <w:rPr>
          <w:rFonts w:hint="eastAsia"/>
          <w:b/>
        </w:rPr>
        <w:t xml:space="preserve"> and PRC, 1982, The </w:t>
      </w:r>
      <w:proofErr w:type="spellStart"/>
      <w:r w:rsidRPr="007A6864">
        <w:rPr>
          <w:rFonts w:hint="eastAsia"/>
          <w:b/>
        </w:rPr>
        <w:t>Communique</w:t>
      </w:r>
      <w:proofErr w:type="spellEnd"/>
      <w:r w:rsidRPr="007A6864">
        <w:rPr>
          <w:rFonts w:hint="eastAsia"/>
          <w:b/>
        </w:rPr>
        <w:t>,</w:t>
      </w:r>
    </w:p>
    <w:p w:rsidR="002C47F2" w:rsidRPr="007A6864" w:rsidRDefault="002C47F2" w:rsidP="002C47F2">
      <w:pPr>
        <w:ind w:leftChars="399" w:left="958" w:firstLineChars="200" w:firstLine="480"/>
        <w:rPr>
          <w:b/>
        </w:rPr>
      </w:pPr>
    </w:p>
    <w:p w:rsidR="002C47F2" w:rsidRPr="007A6864" w:rsidRDefault="002C47F2" w:rsidP="002C47F2">
      <w:pPr>
        <w:numPr>
          <w:ilvl w:val="0"/>
          <w:numId w:val="10"/>
        </w:numPr>
        <w:ind w:left="1661" w:hanging="703"/>
        <w:rPr>
          <w:rFonts w:hint="eastAsia"/>
          <w:b/>
        </w:rPr>
      </w:pPr>
      <w:r w:rsidRPr="007A6864">
        <w:rPr>
          <w:rFonts w:hint="eastAsia"/>
          <w:b/>
        </w:rPr>
        <w:t xml:space="preserve">Gang Lin, </w:t>
      </w:r>
      <w:r w:rsidRPr="007A6864">
        <w:rPr>
          <w:b/>
        </w:rPr>
        <w:t>“</w:t>
      </w:r>
      <w:smartTag w:uri="urn:schemas-microsoft-com:office:smarttags" w:element="country-region">
        <w:r w:rsidRPr="007A6864">
          <w:rPr>
            <w:rFonts w:hint="eastAsia"/>
            <w:b/>
          </w:rPr>
          <w:t>U.S.</w:t>
        </w:r>
      </w:smartTag>
      <w:r w:rsidRPr="007A6864">
        <w:rPr>
          <w:rFonts w:hint="eastAsia"/>
          <w:b/>
        </w:rPr>
        <w:t xml:space="preserve"> Strategies in Maintaining Peace across the </w:t>
      </w:r>
      <w:smartTag w:uri="urn:schemas-microsoft-com:office:smarttags" w:element="place">
        <w:r w:rsidRPr="007A6864">
          <w:rPr>
            <w:rFonts w:hint="eastAsia"/>
            <w:b/>
          </w:rPr>
          <w:t>Taiwan Strait</w:t>
        </w:r>
      </w:smartTag>
      <w:r w:rsidRPr="007A6864">
        <w:rPr>
          <w:rFonts w:hint="eastAsia"/>
          <w:b/>
        </w:rPr>
        <w:t>,</w:t>
      </w:r>
      <w:r w:rsidRPr="007A6864">
        <w:rPr>
          <w:b/>
        </w:rPr>
        <w:t>”</w:t>
      </w:r>
      <w:r w:rsidRPr="007A6864">
        <w:rPr>
          <w:rFonts w:hint="eastAsia"/>
          <w:b/>
        </w:rPr>
        <w:t xml:space="preserve"> </w:t>
      </w:r>
      <w:r w:rsidRPr="007A6864">
        <w:rPr>
          <w:rFonts w:hint="eastAsia"/>
          <w:b/>
          <w:i/>
        </w:rPr>
        <w:t>Issues &amp; Studies</w:t>
      </w:r>
      <w:r w:rsidRPr="007A6864">
        <w:rPr>
          <w:rFonts w:hint="eastAsia"/>
          <w:b/>
        </w:rPr>
        <w:t>, Volume 43, Number 2 (June 2007): 217-235.</w:t>
      </w:r>
    </w:p>
    <w:p w:rsidR="002C47F2" w:rsidRPr="007A6864" w:rsidRDefault="002C47F2" w:rsidP="002C47F2">
      <w:pPr>
        <w:spacing w:line="480" w:lineRule="auto"/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12"/>
        </w:numPr>
        <w:spacing w:line="480" w:lineRule="auto"/>
        <w:rPr>
          <w:b/>
        </w:rPr>
      </w:pPr>
      <w:r w:rsidRPr="007A6864">
        <w:rPr>
          <w:rFonts w:hint="eastAsia"/>
          <w:b/>
        </w:rPr>
        <w:t xml:space="preserve"> </w:t>
      </w:r>
      <w:r w:rsidRPr="007A6864">
        <w:rPr>
          <w:b/>
        </w:rPr>
        <w:t>Review and Concluding Remarks</w:t>
      </w:r>
    </w:p>
    <w:p w:rsidR="002C47F2" w:rsidRPr="007A6864" w:rsidRDefault="002C47F2" w:rsidP="002C47F2">
      <w:pPr>
        <w:numPr>
          <w:ilvl w:val="0"/>
          <w:numId w:val="11"/>
        </w:numPr>
        <w:ind w:hanging="692"/>
        <w:rPr>
          <w:rFonts w:hint="eastAsia"/>
          <w:b/>
        </w:rPr>
      </w:pPr>
      <w:r w:rsidRPr="007A6864">
        <w:rPr>
          <w:rFonts w:hint="eastAsia"/>
          <w:b/>
        </w:rPr>
        <w:t xml:space="preserve"> </w:t>
      </w:r>
      <w:smartTag w:uri="urn:schemas-microsoft-com:office:smarttags" w:element="City">
        <w:r w:rsidRPr="007A6864">
          <w:rPr>
            <w:rFonts w:hint="eastAsia"/>
            <w:b/>
          </w:rPr>
          <w:t>Lowell</w:t>
        </w:r>
      </w:smartTag>
      <w:r w:rsidRPr="007A6864">
        <w:rPr>
          <w:rFonts w:hint="eastAsia"/>
          <w:b/>
        </w:rPr>
        <w:t xml:space="preserve"> </w:t>
      </w:r>
      <w:proofErr w:type="spellStart"/>
      <w:r w:rsidRPr="007A6864">
        <w:rPr>
          <w:rFonts w:hint="eastAsia"/>
          <w:b/>
        </w:rPr>
        <w:t>Dittmer</w:t>
      </w:r>
      <w:r w:rsidRPr="007A6864">
        <w:rPr>
          <w:b/>
        </w:rPr>
        <w:t>“</w:t>
      </w:r>
      <w:r w:rsidRPr="007A6864">
        <w:rPr>
          <w:rFonts w:hint="eastAsia"/>
          <w:b/>
        </w:rPr>
        <w:t>On</w:t>
      </w:r>
      <w:proofErr w:type="spellEnd"/>
      <w:r w:rsidRPr="007A6864">
        <w:rPr>
          <w:rFonts w:hint="eastAsia"/>
          <w:b/>
        </w:rPr>
        <w:t xml:space="preserve"> the Prospect of an Interim Solution to the China-Taiwan Crisis,</w:t>
      </w:r>
      <w:r w:rsidRPr="007A6864">
        <w:rPr>
          <w:b/>
        </w:rPr>
        <w:t>”</w:t>
      </w:r>
      <w:r w:rsidRPr="007A6864">
        <w:rPr>
          <w:rFonts w:hint="eastAsia"/>
          <w:b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7A6864">
            <w:rPr>
              <w:rFonts w:hint="eastAsia"/>
              <w:b/>
              <w:i/>
            </w:rPr>
            <w:t>China</w:t>
          </w:r>
        </w:smartTag>
      </w:smartTag>
      <w:r w:rsidRPr="007A6864">
        <w:rPr>
          <w:rFonts w:hint="eastAsia"/>
          <w:b/>
          <w:i/>
        </w:rPr>
        <w:t xml:space="preserve"> Information</w:t>
      </w:r>
      <w:r w:rsidRPr="007A6864">
        <w:rPr>
          <w:rFonts w:hint="eastAsia"/>
          <w:b/>
        </w:rPr>
        <w:t xml:space="preserve">, Volume 14, </w:t>
      </w:r>
      <w:proofErr w:type="gramStart"/>
      <w:r w:rsidRPr="007A6864">
        <w:rPr>
          <w:rFonts w:hint="eastAsia"/>
          <w:b/>
        </w:rPr>
        <w:t>Number</w:t>
      </w:r>
      <w:proofErr w:type="gramEnd"/>
      <w:r w:rsidRPr="007A6864">
        <w:rPr>
          <w:rFonts w:hint="eastAsia"/>
          <w:b/>
        </w:rPr>
        <w:t xml:space="preserve"> 1 (2001): 58-68.</w:t>
      </w:r>
    </w:p>
    <w:p w:rsidR="002C47F2" w:rsidRPr="007A6864" w:rsidRDefault="002C47F2" w:rsidP="002C47F2">
      <w:pPr>
        <w:ind w:left="958"/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11"/>
        </w:numPr>
        <w:ind w:hanging="692"/>
        <w:rPr>
          <w:rFonts w:hint="eastAsia"/>
          <w:b/>
        </w:rPr>
      </w:pPr>
      <w:r w:rsidRPr="007A6864">
        <w:rPr>
          <w:rFonts w:hint="eastAsia"/>
          <w:b/>
        </w:rPr>
        <w:t xml:space="preserve">Kenneth </w:t>
      </w:r>
      <w:proofErr w:type="spellStart"/>
      <w:r w:rsidRPr="007A6864">
        <w:rPr>
          <w:rFonts w:hint="eastAsia"/>
          <w:b/>
        </w:rPr>
        <w:t>Lieberthal</w:t>
      </w:r>
      <w:proofErr w:type="spellEnd"/>
      <w:r w:rsidRPr="007A6864">
        <w:rPr>
          <w:rFonts w:hint="eastAsia"/>
          <w:b/>
        </w:rPr>
        <w:t xml:space="preserve">, </w:t>
      </w:r>
      <w:r w:rsidRPr="007A6864">
        <w:rPr>
          <w:b/>
        </w:rPr>
        <w:t>“</w:t>
      </w:r>
      <w:r w:rsidRPr="007A6864">
        <w:rPr>
          <w:rFonts w:hint="eastAsia"/>
          <w:b/>
        </w:rPr>
        <w:t xml:space="preserve">Preventing War Over </w:t>
      </w:r>
      <w:smartTag w:uri="urn:schemas-microsoft-com:office:smarttags" w:element="place">
        <w:smartTag w:uri="urn:schemas-microsoft-com:office:smarttags" w:element="country-region">
          <w:r w:rsidRPr="007A6864">
            <w:rPr>
              <w:rFonts w:hint="eastAsia"/>
              <w:b/>
            </w:rPr>
            <w:t>Taiwan</w:t>
          </w:r>
        </w:smartTag>
      </w:smartTag>
      <w:r w:rsidRPr="007A6864">
        <w:rPr>
          <w:rFonts w:hint="eastAsia"/>
          <w:b/>
        </w:rPr>
        <w:t>,</w:t>
      </w:r>
      <w:r w:rsidRPr="007A6864">
        <w:rPr>
          <w:b/>
        </w:rPr>
        <w:t>”</w:t>
      </w:r>
      <w:r w:rsidRPr="007A6864">
        <w:rPr>
          <w:rFonts w:hint="eastAsia"/>
          <w:b/>
        </w:rPr>
        <w:t xml:space="preserve"> </w:t>
      </w:r>
      <w:r w:rsidRPr="007A6864">
        <w:rPr>
          <w:rFonts w:hint="eastAsia"/>
          <w:b/>
          <w:i/>
        </w:rPr>
        <w:t>Foreign Affairs</w:t>
      </w:r>
      <w:r w:rsidRPr="007A6864">
        <w:rPr>
          <w:rFonts w:hint="eastAsia"/>
          <w:b/>
        </w:rPr>
        <w:t xml:space="preserve">, Volume 84, </w:t>
      </w:r>
      <w:proofErr w:type="gramStart"/>
      <w:r w:rsidRPr="007A6864">
        <w:rPr>
          <w:rFonts w:hint="eastAsia"/>
          <w:b/>
        </w:rPr>
        <w:t>Number</w:t>
      </w:r>
      <w:proofErr w:type="gramEnd"/>
      <w:r w:rsidRPr="007A6864">
        <w:rPr>
          <w:rFonts w:hint="eastAsia"/>
          <w:b/>
        </w:rPr>
        <w:t xml:space="preserve"> 2 (March/April 2004): 53-63.</w:t>
      </w:r>
    </w:p>
    <w:p w:rsidR="002C47F2" w:rsidRPr="007A6864" w:rsidRDefault="002C47F2" w:rsidP="002C47F2">
      <w:pPr>
        <w:rPr>
          <w:rFonts w:hint="eastAsia"/>
          <w:b/>
        </w:rPr>
      </w:pPr>
    </w:p>
    <w:p w:rsidR="002C47F2" w:rsidRDefault="002C47F2" w:rsidP="002C47F2">
      <w:pPr>
        <w:numPr>
          <w:ilvl w:val="0"/>
          <w:numId w:val="11"/>
        </w:numPr>
        <w:rPr>
          <w:rFonts w:hint="eastAsia"/>
          <w:b/>
        </w:rPr>
      </w:pPr>
      <w:r w:rsidRPr="007A6864">
        <w:rPr>
          <w:rFonts w:hint="eastAsia"/>
          <w:b/>
        </w:rPr>
        <w:t xml:space="preserve">Michael D. </w:t>
      </w:r>
      <w:proofErr w:type="spellStart"/>
      <w:r w:rsidRPr="007A6864">
        <w:rPr>
          <w:rFonts w:hint="eastAsia"/>
          <w:b/>
        </w:rPr>
        <w:t>Swaine</w:t>
      </w:r>
      <w:proofErr w:type="spellEnd"/>
      <w:r w:rsidRPr="007A6864">
        <w:rPr>
          <w:rFonts w:hint="eastAsia"/>
          <w:b/>
        </w:rPr>
        <w:t xml:space="preserve">, </w:t>
      </w:r>
      <w:r w:rsidRPr="007A6864">
        <w:rPr>
          <w:b/>
        </w:rPr>
        <w:t>“</w:t>
      </w:r>
      <w:r w:rsidRPr="007A6864">
        <w:rPr>
          <w:rFonts w:hint="eastAsia"/>
          <w:b/>
        </w:rPr>
        <w:t xml:space="preserve">Trouble in </w:t>
      </w:r>
      <w:smartTag w:uri="urn:schemas-microsoft-com:office:smarttags" w:element="place">
        <w:smartTag w:uri="urn:schemas-microsoft-com:office:smarttags" w:element="country-region">
          <w:r w:rsidRPr="007A6864">
            <w:rPr>
              <w:rFonts w:hint="eastAsia"/>
              <w:b/>
            </w:rPr>
            <w:t>Taiwan</w:t>
          </w:r>
        </w:smartTag>
      </w:smartTag>
      <w:r w:rsidRPr="007A6864">
        <w:rPr>
          <w:rFonts w:hint="eastAsia"/>
          <w:b/>
        </w:rPr>
        <w:t>,</w:t>
      </w:r>
      <w:r w:rsidRPr="007A6864">
        <w:rPr>
          <w:b/>
        </w:rPr>
        <w:t>”</w:t>
      </w:r>
      <w:r w:rsidRPr="007A6864">
        <w:rPr>
          <w:rFonts w:hint="eastAsia"/>
          <w:b/>
        </w:rPr>
        <w:t xml:space="preserve"> </w:t>
      </w:r>
      <w:r w:rsidRPr="007A6864">
        <w:rPr>
          <w:rFonts w:hint="eastAsia"/>
          <w:b/>
          <w:i/>
        </w:rPr>
        <w:t>Foreign Affairs</w:t>
      </w:r>
      <w:r w:rsidRPr="007A6864">
        <w:rPr>
          <w:rFonts w:hint="eastAsia"/>
          <w:b/>
        </w:rPr>
        <w:t xml:space="preserve">, Volume 83, </w:t>
      </w:r>
      <w:proofErr w:type="gramStart"/>
      <w:r w:rsidRPr="007A6864">
        <w:rPr>
          <w:rFonts w:hint="eastAsia"/>
          <w:b/>
        </w:rPr>
        <w:t>Number</w:t>
      </w:r>
      <w:proofErr w:type="gramEnd"/>
      <w:r w:rsidRPr="007A6864">
        <w:rPr>
          <w:rFonts w:hint="eastAsia"/>
          <w:b/>
        </w:rPr>
        <w:t xml:space="preserve"> 2 (March/April 2004): </w:t>
      </w:r>
      <w:r w:rsidRPr="007A6864">
        <w:rPr>
          <w:rFonts w:hint="eastAsia"/>
          <w:b/>
        </w:rPr>
        <w:tab/>
        <w:t>39-49.</w:t>
      </w:r>
    </w:p>
    <w:p w:rsidR="002C47F2" w:rsidRPr="007A6864" w:rsidRDefault="002C47F2" w:rsidP="002C47F2">
      <w:pPr>
        <w:rPr>
          <w:rFonts w:hint="eastAsia"/>
          <w:b/>
        </w:rPr>
      </w:pPr>
    </w:p>
    <w:p w:rsidR="002C47F2" w:rsidRPr="007A6864" w:rsidRDefault="002C47F2" w:rsidP="002C47F2">
      <w:pPr>
        <w:numPr>
          <w:ilvl w:val="0"/>
          <w:numId w:val="11"/>
        </w:numPr>
        <w:ind w:hanging="692"/>
        <w:rPr>
          <w:rFonts w:hint="eastAsia"/>
          <w:b/>
        </w:rPr>
      </w:pPr>
      <w:r w:rsidRPr="007A6864">
        <w:rPr>
          <w:rFonts w:hint="eastAsia"/>
          <w:b/>
        </w:rPr>
        <w:t xml:space="preserve">Yu-Shan Wu, </w:t>
      </w:r>
      <w:r w:rsidRPr="007A6864">
        <w:rPr>
          <w:b/>
        </w:rPr>
        <w:t>“</w:t>
      </w:r>
      <w:r w:rsidRPr="007A6864">
        <w:rPr>
          <w:rFonts w:hint="eastAsia"/>
          <w:b/>
        </w:rPr>
        <w:t xml:space="preserve">Domestic Political Competition and Triangular Interaction Among </w:t>
      </w:r>
      <w:smartTag w:uri="urn:schemas-microsoft-com:office:smarttags" w:element="State">
        <w:r w:rsidRPr="007A6864">
          <w:rPr>
            <w:rFonts w:hint="eastAsia"/>
            <w:b/>
          </w:rPr>
          <w:t>Washington</w:t>
        </w:r>
      </w:smartTag>
      <w:r w:rsidRPr="007A6864">
        <w:rPr>
          <w:rFonts w:hint="eastAsia"/>
          <w:b/>
        </w:rPr>
        <w:t xml:space="preserve">, </w:t>
      </w:r>
      <w:smartTag w:uri="urn:schemas-microsoft-com:office:smarttags" w:element="City">
        <w:r w:rsidRPr="007A6864">
          <w:rPr>
            <w:rFonts w:hint="eastAsia"/>
            <w:b/>
          </w:rPr>
          <w:t>Beijing</w:t>
        </w:r>
      </w:smartTag>
      <w:r w:rsidRPr="007A6864">
        <w:rPr>
          <w:rFonts w:hint="eastAsia"/>
          <w:b/>
        </w:rPr>
        <w:t xml:space="preserve">, and </w:t>
      </w:r>
      <w:smartTag w:uri="urn:schemas-microsoft-com:office:smarttags" w:element="City">
        <w:r w:rsidRPr="007A6864">
          <w:rPr>
            <w:rFonts w:hint="eastAsia"/>
            <w:b/>
          </w:rPr>
          <w:t>Taipei</w:t>
        </w:r>
      </w:smartTag>
      <w:r w:rsidRPr="007A6864">
        <w:rPr>
          <w:rFonts w:hint="eastAsia"/>
          <w:b/>
        </w:rPr>
        <w:t xml:space="preserve">: The </w:t>
      </w:r>
      <w:smartTag w:uri="urn:schemas-microsoft-com:office:smarttags" w:element="country-region">
        <w:r w:rsidRPr="007A6864">
          <w:rPr>
            <w:rFonts w:hint="eastAsia"/>
            <w:b/>
          </w:rPr>
          <w:t>U.S.</w:t>
        </w:r>
      </w:smartTag>
      <w:r w:rsidRPr="007A6864">
        <w:rPr>
          <w:rFonts w:hint="eastAsia"/>
          <w:b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7A6864">
            <w:rPr>
              <w:rFonts w:hint="eastAsia"/>
              <w:b/>
            </w:rPr>
            <w:t>China</w:t>
          </w:r>
        </w:smartTag>
      </w:smartTag>
      <w:r w:rsidRPr="007A6864">
        <w:rPr>
          <w:rFonts w:hint="eastAsia"/>
          <w:b/>
        </w:rPr>
        <w:t xml:space="preserve"> Policy,</w:t>
      </w:r>
      <w:r w:rsidRPr="007A6864">
        <w:rPr>
          <w:b/>
        </w:rPr>
        <w:t>”</w:t>
      </w:r>
      <w:r w:rsidRPr="007A6864">
        <w:rPr>
          <w:rFonts w:hint="eastAsia"/>
          <w:b/>
        </w:rPr>
        <w:t xml:space="preserve"> </w:t>
      </w:r>
      <w:r w:rsidRPr="007A6864">
        <w:rPr>
          <w:rFonts w:hint="eastAsia"/>
          <w:b/>
          <w:i/>
        </w:rPr>
        <w:t>Issues &amp; Studies</w:t>
      </w:r>
      <w:r w:rsidRPr="007A6864">
        <w:rPr>
          <w:rFonts w:hint="eastAsia"/>
          <w:b/>
        </w:rPr>
        <w:t>, Volume 42, Number 1 (March 2006): 1-46.</w:t>
      </w:r>
    </w:p>
    <w:p w:rsidR="002C47F2" w:rsidRPr="007A6864" w:rsidRDefault="002C47F2" w:rsidP="002C47F2">
      <w:pPr>
        <w:spacing w:line="480" w:lineRule="auto"/>
        <w:ind w:left="960"/>
        <w:rPr>
          <w:rFonts w:hint="eastAsia"/>
          <w:b/>
        </w:rPr>
      </w:pPr>
    </w:p>
    <w:p w:rsidR="00030883" w:rsidRPr="002C47F2" w:rsidRDefault="00030883" w:rsidP="002C47F2">
      <w:pPr>
        <w:tabs>
          <w:tab w:val="left" w:pos="540"/>
        </w:tabs>
        <w:rPr>
          <w:rFonts w:ascii="Gulim" w:hAnsi="Gulim"/>
        </w:rPr>
      </w:pPr>
    </w:p>
    <w:sectPr w:rsidR="00030883" w:rsidRPr="002C47F2" w:rsidSect="00876D23">
      <w:footerReference w:type="even" r:id="rId7"/>
      <w:footerReference w:type="default" r:id="rId8"/>
      <w:pgSz w:w="11906" w:h="16838"/>
      <w:pgMar w:top="899" w:right="1106" w:bottom="125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C4" w:rsidRDefault="00F256C4">
      <w:r>
        <w:separator/>
      </w:r>
    </w:p>
  </w:endnote>
  <w:endnote w:type="continuationSeparator" w:id="0">
    <w:p w:rsidR="00F256C4" w:rsidRDefault="00F2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66" w:rsidRDefault="00613691" w:rsidP="00081E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21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166" w:rsidRDefault="005421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66" w:rsidRDefault="00613691" w:rsidP="00081E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21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7F2">
      <w:rPr>
        <w:rStyle w:val="a5"/>
        <w:noProof/>
      </w:rPr>
      <w:t>1</w:t>
    </w:r>
    <w:r>
      <w:rPr>
        <w:rStyle w:val="a5"/>
      </w:rPr>
      <w:fldChar w:fldCharType="end"/>
    </w:r>
  </w:p>
  <w:p w:rsidR="00542166" w:rsidRDefault="005421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C4" w:rsidRDefault="00F256C4">
      <w:r>
        <w:separator/>
      </w:r>
    </w:p>
  </w:footnote>
  <w:footnote w:type="continuationSeparator" w:id="0">
    <w:p w:rsidR="00F256C4" w:rsidRDefault="00F25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4F6"/>
    <w:multiLevelType w:val="singleLevel"/>
    <w:tmpl w:val="306A9F7A"/>
    <w:lvl w:ilvl="0">
      <w:start w:val="1"/>
      <w:numFmt w:val="decimal"/>
      <w:lvlText w:val="（%1）"/>
      <w:lvlJc w:val="left"/>
      <w:pPr>
        <w:tabs>
          <w:tab w:val="num" w:pos="1650"/>
        </w:tabs>
        <w:ind w:left="1650" w:hanging="690"/>
      </w:pPr>
    </w:lvl>
  </w:abstractNum>
  <w:abstractNum w:abstractNumId="1">
    <w:nsid w:val="109A23BE"/>
    <w:multiLevelType w:val="singleLevel"/>
    <w:tmpl w:val="C3926CF4"/>
    <w:lvl w:ilvl="0">
      <w:start w:val="1"/>
      <w:numFmt w:val="decimal"/>
      <w:lvlText w:val="（%1）"/>
      <w:lvlJc w:val="left"/>
      <w:pPr>
        <w:tabs>
          <w:tab w:val="num" w:pos="1650"/>
        </w:tabs>
        <w:ind w:left="1650" w:hanging="690"/>
      </w:pPr>
    </w:lvl>
  </w:abstractNum>
  <w:abstractNum w:abstractNumId="2">
    <w:nsid w:val="18CB6289"/>
    <w:multiLevelType w:val="singleLevel"/>
    <w:tmpl w:val="E3DAD274"/>
    <w:lvl w:ilvl="0">
      <w:start w:val="1"/>
      <w:numFmt w:val="decimal"/>
      <w:lvlText w:val="（%1）"/>
      <w:lvlJc w:val="left"/>
      <w:pPr>
        <w:tabs>
          <w:tab w:val="num" w:pos="1665"/>
        </w:tabs>
        <w:ind w:left="1665" w:hanging="705"/>
      </w:pPr>
      <w:rPr>
        <w:sz w:val="28"/>
      </w:rPr>
    </w:lvl>
  </w:abstractNum>
  <w:abstractNum w:abstractNumId="3">
    <w:nsid w:val="21D05969"/>
    <w:multiLevelType w:val="singleLevel"/>
    <w:tmpl w:val="CC185A86"/>
    <w:lvl w:ilvl="0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</w:lvl>
  </w:abstractNum>
  <w:abstractNum w:abstractNumId="4">
    <w:nsid w:val="25BF4CD1"/>
    <w:multiLevelType w:val="singleLevel"/>
    <w:tmpl w:val="8660AF9A"/>
    <w:lvl w:ilvl="0">
      <w:start w:val="1"/>
      <w:numFmt w:val="decimal"/>
      <w:lvlText w:val="（%1）"/>
      <w:lvlJc w:val="left"/>
      <w:pPr>
        <w:tabs>
          <w:tab w:val="num" w:pos="1650"/>
        </w:tabs>
        <w:ind w:left="1650" w:hanging="690"/>
      </w:pPr>
    </w:lvl>
  </w:abstractNum>
  <w:abstractNum w:abstractNumId="5">
    <w:nsid w:val="34EF775E"/>
    <w:multiLevelType w:val="hybridMultilevel"/>
    <w:tmpl w:val="298E7AEE"/>
    <w:lvl w:ilvl="0" w:tplc="12E08E78">
      <w:start w:val="2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43530302"/>
    <w:multiLevelType w:val="hybridMultilevel"/>
    <w:tmpl w:val="B866CEE4"/>
    <w:lvl w:ilvl="0" w:tplc="79E8476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>
    <w:nsid w:val="4BE4409D"/>
    <w:multiLevelType w:val="singleLevel"/>
    <w:tmpl w:val="09903FDC"/>
    <w:lvl w:ilvl="0">
      <w:start w:val="1"/>
      <w:numFmt w:val="decimal"/>
      <w:lvlText w:val="（%1）"/>
      <w:lvlJc w:val="left"/>
      <w:pPr>
        <w:tabs>
          <w:tab w:val="num" w:pos="1650"/>
        </w:tabs>
        <w:ind w:left="1650" w:hanging="690"/>
      </w:pPr>
    </w:lvl>
  </w:abstractNum>
  <w:abstractNum w:abstractNumId="8">
    <w:nsid w:val="4BEE1EE5"/>
    <w:multiLevelType w:val="hybridMultilevel"/>
    <w:tmpl w:val="47DAD648"/>
    <w:lvl w:ilvl="0" w:tplc="1E1EADA6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72598"/>
    <w:multiLevelType w:val="singleLevel"/>
    <w:tmpl w:val="C01C8022"/>
    <w:lvl w:ilvl="0">
      <w:start w:val="1"/>
      <w:numFmt w:val="decimal"/>
      <w:lvlText w:val="（%1）"/>
      <w:lvlJc w:val="left"/>
      <w:pPr>
        <w:tabs>
          <w:tab w:val="num" w:pos="1650"/>
        </w:tabs>
        <w:ind w:left="1650" w:hanging="690"/>
      </w:pPr>
    </w:lvl>
  </w:abstractNum>
  <w:abstractNum w:abstractNumId="10">
    <w:nsid w:val="6AB97D9B"/>
    <w:multiLevelType w:val="hybridMultilevel"/>
    <w:tmpl w:val="473A12A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1010CB9"/>
    <w:multiLevelType w:val="hybridMultilevel"/>
    <w:tmpl w:val="1C5067F4"/>
    <w:lvl w:ilvl="0" w:tplc="8F1EEC78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813CD"/>
    <w:multiLevelType w:val="hybridMultilevel"/>
    <w:tmpl w:val="5058D548"/>
    <w:lvl w:ilvl="0" w:tplc="A59242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EB3"/>
    <w:rsid w:val="00030883"/>
    <w:rsid w:val="00042956"/>
    <w:rsid w:val="00045AF5"/>
    <w:rsid w:val="000543EB"/>
    <w:rsid w:val="00060735"/>
    <w:rsid w:val="00067D73"/>
    <w:rsid w:val="00075878"/>
    <w:rsid w:val="00081E29"/>
    <w:rsid w:val="00085001"/>
    <w:rsid w:val="00085502"/>
    <w:rsid w:val="000A54B3"/>
    <w:rsid w:val="000B7AF8"/>
    <w:rsid w:val="000C51D7"/>
    <w:rsid w:val="001068B3"/>
    <w:rsid w:val="001115F1"/>
    <w:rsid w:val="001503C2"/>
    <w:rsid w:val="001612D8"/>
    <w:rsid w:val="00164A11"/>
    <w:rsid w:val="0017294C"/>
    <w:rsid w:val="0017635F"/>
    <w:rsid w:val="00184E7E"/>
    <w:rsid w:val="00185283"/>
    <w:rsid w:val="001B4A0C"/>
    <w:rsid w:val="001B6DE8"/>
    <w:rsid w:val="001C3A6E"/>
    <w:rsid w:val="001E0ABF"/>
    <w:rsid w:val="00201072"/>
    <w:rsid w:val="00221852"/>
    <w:rsid w:val="00237265"/>
    <w:rsid w:val="002440BB"/>
    <w:rsid w:val="002A5EEA"/>
    <w:rsid w:val="002B0F0B"/>
    <w:rsid w:val="002C47F2"/>
    <w:rsid w:val="002E6AD4"/>
    <w:rsid w:val="002E7636"/>
    <w:rsid w:val="002F7269"/>
    <w:rsid w:val="003062FF"/>
    <w:rsid w:val="00313DA0"/>
    <w:rsid w:val="00325F1A"/>
    <w:rsid w:val="00340E63"/>
    <w:rsid w:val="00352C99"/>
    <w:rsid w:val="00365E0C"/>
    <w:rsid w:val="003829CF"/>
    <w:rsid w:val="0038429A"/>
    <w:rsid w:val="003B3266"/>
    <w:rsid w:val="003E5EC1"/>
    <w:rsid w:val="0040077F"/>
    <w:rsid w:val="0042202A"/>
    <w:rsid w:val="004450F1"/>
    <w:rsid w:val="004451A2"/>
    <w:rsid w:val="004555EA"/>
    <w:rsid w:val="00470113"/>
    <w:rsid w:val="004704BF"/>
    <w:rsid w:val="00470FF3"/>
    <w:rsid w:val="00483D64"/>
    <w:rsid w:val="004B09DA"/>
    <w:rsid w:val="004C5F50"/>
    <w:rsid w:val="004D2B1D"/>
    <w:rsid w:val="004D680C"/>
    <w:rsid w:val="005248F9"/>
    <w:rsid w:val="0052728E"/>
    <w:rsid w:val="00542166"/>
    <w:rsid w:val="00572B7A"/>
    <w:rsid w:val="00586D02"/>
    <w:rsid w:val="0058799F"/>
    <w:rsid w:val="00593B09"/>
    <w:rsid w:val="005A115D"/>
    <w:rsid w:val="005A1C78"/>
    <w:rsid w:val="005A5501"/>
    <w:rsid w:val="005C6DC8"/>
    <w:rsid w:val="005E5481"/>
    <w:rsid w:val="00611493"/>
    <w:rsid w:val="00613691"/>
    <w:rsid w:val="0066186A"/>
    <w:rsid w:val="006B2618"/>
    <w:rsid w:val="006C1032"/>
    <w:rsid w:val="006D21EC"/>
    <w:rsid w:val="00701879"/>
    <w:rsid w:val="00712F70"/>
    <w:rsid w:val="00755099"/>
    <w:rsid w:val="00776BC4"/>
    <w:rsid w:val="0079703A"/>
    <w:rsid w:val="007C1080"/>
    <w:rsid w:val="007D1BA3"/>
    <w:rsid w:val="007F17B7"/>
    <w:rsid w:val="00832EF6"/>
    <w:rsid w:val="00846E8F"/>
    <w:rsid w:val="00876D23"/>
    <w:rsid w:val="008C2C7D"/>
    <w:rsid w:val="0090688E"/>
    <w:rsid w:val="00906902"/>
    <w:rsid w:val="00921135"/>
    <w:rsid w:val="00940C56"/>
    <w:rsid w:val="009469EC"/>
    <w:rsid w:val="00961597"/>
    <w:rsid w:val="0098460D"/>
    <w:rsid w:val="0098746E"/>
    <w:rsid w:val="009A645B"/>
    <w:rsid w:val="009D395B"/>
    <w:rsid w:val="009E3008"/>
    <w:rsid w:val="009E5B7B"/>
    <w:rsid w:val="009E66A9"/>
    <w:rsid w:val="00AB7550"/>
    <w:rsid w:val="00AE01FE"/>
    <w:rsid w:val="00AE4C1C"/>
    <w:rsid w:val="00AF28AC"/>
    <w:rsid w:val="00B11F61"/>
    <w:rsid w:val="00B16E12"/>
    <w:rsid w:val="00B34DEE"/>
    <w:rsid w:val="00B4141D"/>
    <w:rsid w:val="00B57D8B"/>
    <w:rsid w:val="00B6441E"/>
    <w:rsid w:val="00BA0C72"/>
    <w:rsid w:val="00BA733D"/>
    <w:rsid w:val="00BA7380"/>
    <w:rsid w:val="00BC077D"/>
    <w:rsid w:val="00BC0A59"/>
    <w:rsid w:val="00C376D8"/>
    <w:rsid w:val="00C572AC"/>
    <w:rsid w:val="00C6299D"/>
    <w:rsid w:val="00CB3177"/>
    <w:rsid w:val="00CC10FD"/>
    <w:rsid w:val="00CC6BEE"/>
    <w:rsid w:val="00CE69B9"/>
    <w:rsid w:val="00CF0198"/>
    <w:rsid w:val="00D07094"/>
    <w:rsid w:val="00D10B26"/>
    <w:rsid w:val="00D11693"/>
    <w:rsid w:val="00D16AFA"/>
    <w:rsid w:val="00D27055"/>
    <w:rsid w:val="00D370A3"/>
    <w:rsid w:val="00D43BE1"/>
    <w:rsid w:val="00D60407"/>
    <w:rsid w:val="00D924A4"/>
    <w:rsid w:val="00DC693C"/>
    <w:rsid w:val="00DE0120"/>
    <w:rsid w:val="00E01DC0"/>
    <w:rsid w:val="00E12954"/>
    <w:rsid w:val="00E160E1"/>
    <w:rsid w:val="00E26FC7"/>
    <w:rsid w:val="00E50F22"/>
    <w:rsid w:val="00E96190"/>
    <w:rsid w:val="00EA0EB3"/>
    <w:rsid w:val="00EB2A20"/>
    <w:rsid w:val="00ED600E"/>
    <w:rsid w:val="00EF55CA"/>
    <w:rsid w:val="00F03193"/>
    <w:rsid w:val="00F20D9F"/>
    <w:rsid w:val="00F22C19"/>
    <w:rsid w:val="00F256C4"/>
    <w:rsid w:val="00F57B0D"/>
    <w:rsid w:val="00F603DB"/>
    <w:rsid w:val="00F66879"/>
    <w:rsid w:val="00F940DE"/>
    <w:rsid w:val="00FA42C6"/>
    <w:rsid w:val="00FA574E"/>
    <w:rsid w:val="00FB556A"/>
    <w:rsid w:val="00FB5A4A"/>
    <w:rsid w:val="00FB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A4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7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7635F"/>
  </w:style>
  <w:style w:type="paragraph" w:styleId="a6">
    <w:name w:val="header"/>
    <w:basedOn w:val="a"/>
    <w:link w:val="a7"/>
    <w:rsid w:val="00060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6073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4083</Characters>
  <Application>Microsoft Office Word</Application>
  <DocSecurity>0</DocSecurity>
  <Lines>34</Lines>
  <Paragraphs>9</Paragraphs>
  <ScaleCrop>false</ScaleCrop>
  <Company>ntu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kuanjr</dc:creator>
  <cp:lastModifiedBy>Kuanjr</cp:lastModifiedBy>
  <cp:revision>5</cp:revision>
  <dcterms:created xsi:type="dcterms:W3CDTF">2014-10-09T07:50:00Z</dcterms:created>
  <dcterms:modified xsi:type="dcterms:W3CDTF">2015-01-22T07:46:00Z</dcterms:modified>
</cp:coreProperties>
</file>